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96" w:rsidRPr="007C3F96" w:rsidRDefault="007C3F96" w:rsidP="007C3F96">
      <w:pPr>
        <w:jc w:val="center"/>
        <w:rPr>
          <w:b/>
        </w:rPr>
      </w:pPr>
      <w:r w:rsidRPr="007C3F96">
        <w:rPr>
          <w:b/>
        </w:rPr>
        <w:t>Результаты технологического мониторинга по математике в 11-х классах (15.12.2015)</w:t>
      </w:r>
    </w:p>
    <w:p w:rsidR="007C3F96" w:rsidRDefault="007C3F96"/>
    <w:p w:rsidR="00C66A9E" w:rsidRDefault="002A66BE">
      <w:r>
        <w:t>Технологический мониторинг по математике в 1</w:t>
      </w:r>
      <w:r w:rsidR="0070295E">
        <w:t>1-х классах района проходил в 14</w:t>
      </w:r>
      <w:r>
        <w:t>-ти общеобразователь</w:t>
      </w:r>
      <w:r w:rsidR="0070295E">
        <w:t>ных учреждениях, участвовало 108 обучающихся  из 109</w:t>
      </w:r>
      <w:r>
        <w:t xml:space="preserve"> одиннадцатиклассников.</w:t>
      </w:r>
    </w:p>
    <w:p w:rsidR="00201370" w:rsidRDefault="002A66BE" w:rsidP="002A66BE">
      <w:r>
        <w:t xml:space="preserve">Количество участников мониторинга, не преодолевших минимальный порог, то есть </w:t>
      </w:r>
      <w:r w:rsidR="0070295E">
        <w:t>набрали в сумме заданий менее 6-х баллов (27</w:t>
      </w:r>
      <w:r>
        <w:t xml:space="preserve"> баллов по 100%-й</w:t>
      </w:r>
      <w:r w:rsidR="0070295E">
        <w:t xml:space="preserve"> шкале перевода баллов ЕГЭ) – </w:t>
      </w:r>
      <w:r w:rsidR="00030789">
        <w:t>62</w:t>
      </w:r>
      <w:r>
        <w:t xml:space="preserve"> ученика. Таким образом, успеваемость составила</w:t>
      </w:r>
      <w:r w:rsidR="00030789">
        <w:t xml:space="preserve"> всего</w:t>
      </w:r>
      <w:r w:rsidR="0070295E">
        <w:t xml:space="preserve"> </w:t>
      </w:r>
      <w:r w:rsidR="00030789">
        <w:t>43</w:t>
      </w:r>
      <w:r w:rsidR="0070295E">
        <w:t>%</w:t>
      </w:r>
      <w:r>
        <w:t>.</w:t>
      </w:r>
      <w:r w:rsidR="00A33EE1">
        <w:t xml:space="preserve"> В сравнении с аналогичным мониторингом прошлого года успеваемость у</w:t>
      </w:r>
      <w:r w:rsidR="00030789">
        <w:t>меньшилась на 39</w:t>
      </w:r>
      <w:r w:rsidR="00A33EE1">
        <w:t>% (В 201</w:t>
      </w:r>
      <w:r w:rsidR="0070295E">
        <w:t>4-15</w:t>
      </w:r>
      <w:r w:rsidR="00A33EE1">
        <w:t xml:space="preserve"> учебном году у</w:t>
      </w:r>
      <w:r w:rsidR="0070295E">
        <w:t>спеваемость мониторинга была 82</w:t>
      </w:r>
      <w:r w:rsidR="00A33EE1">
        <w:t>%</w:t>
      </w:r>
      <w:r w:rsidR="00DE2638">
        <w:t>, однако, при этом проходной балл был ниже – 3 первичных балла или 20 баллов в 100-балльной шкале</w:t>
      </w:r>
      <w:r w:rsidR="00A33EE1">
        <w:t>)</w:t>
      </w:r>
      <w:r w:rsidR="00DE2638">
        <w:t xml:space="preserve">. </w:t>
      </w:r>
      <w:r>
        <w:t xml:space="preserve"> Средний первичный балл по району составил </w:t>
      </w:r>
      <w:r w:rsidR="0070295E">
        <w:t>5,07</w:t>
      </w:r>
      <w:r>
        <w:t xml:space="preserve">, что соответствует </w:t>
      </w:r>
      <w:r w:rsidR="0070295E">
        <w:t>23</w:t>
      </w:r>
      <w:r w:rsidR="001F1BDB">
        <w:t xml:space="preserve"> баллам в 100-балльной шкале</w:t>
      </w:r>
      <w:r w:rsidR="00A33EE1">
        <w:t>. В сравнении с аналогичным мониторингом прошлого года средний балл у</w:t>
      </w:r>
      <w:r w:rsidR="0070295E">
        <w:t>меньшился</w:t>
      </w:r>
      <w:r w:rsidR="00A33EE1">
        <w:t xml:space="preserve"> на </w:t>
      </w:r>
      <w:r w:rsidR="00DE2638">
        <w:t>1</w:t>
      </w:r>
      <w:r w:rsidR="00A33EE1">
        <w:t>,</w:t>
      </w:r>
      <w:r w:rsidR="0070295E">
        <w:t>65</w:t>
      </w:r>
      <w:r w:rsidR="00A33EE1">
        <w:t xml:space="preserve"> балла (В 201</w:t>
      </w:r>
      <w:r w:rsidR="0070295E">
        <w:t>4</w:t>
      </w:r>
      <w:r w:rsidR="00A33EE1">
        <w:t>-1</w:t>
      </w:r>
      <w:r w:rsidR="0070295E">
        <w:t>5</w:t>
      </w:r>
      <w:r w:rsidR="00A33EE1">
        <w:t xml:space="preserve"> учебном году средний первичный балл – </w:t>
      </w:r>
      <w:r w:rsidR="0070295E" w:rsidRPr="0070295E">
        <w:t>6,72</w:t>
      </w:r>
      <w:r w:rsidR="00A33EE1">
        <w:t>)</w:t>
      </w:r>
      <w:r w:rsidR="001F1BDB">
        <w:t>.</w:t>
      </w:r>
      <w:r w:rsidR="00A33EE1">
        <w:t xml:space="preserve"> </w:t>
      </w:r>
      <w:proofErr w:type="gramStart"/>
      <w:r w:rsidR="00A33EE1">
        <w:t xml:space="preserve">Обучающихся, </w:t>
      </w:r>
      <w:r w:rsidR="00A33EE1">
        <w:rPr>
          <w:color w:val="000000"/>
        </w:rPr>
        <w:t>набравших "пороговый" балл (</w:t>
      </w:r>
      <w:r w:rsidR="0070295E">
        <w:rPr>
          <w:color w:val="000000"/>
        </w:rPr>
        <w:t>6 первичных баллов</w:t>
      </w:r>
      <w:r w:rsidR="00A33EE1">
        <w:rPr>
          <w:color w:val="000000"/>
        </w:rPr>
        <w:t>)</w:t>
      </w:r>
      <w:r w:rsidR="001F1BDB">
        <w:t xml:space="preserve"> </w:t>
      </w:r>
      <w:r w:rsidR="00A33EE1">
        <w:t xml:space="preserve">по району – </w:t>
      </w:r>
      <w:r w:rsidR="0070295E">
        <w:t>1</w:t>
      </w:r>
      <w:r w:rsidR="00A33EE1">
        <w:t>8 у</w:t>
      </w:r>
      <w:r w:rsidR="0070295E">
        <w:t>чеников;  набравших 0 баллов – 2</w:t>
      </w:r>
      <w:r w:rsidR="00A33EE1">
        <w:t xml:space="preserve"> ученик</w:t>
      </w:r>
      <w:r w:rsidR="0070295E">
        <w:t>а</w:t>
      </w:r>
      <w:r w:rsidR="00A33EE1">
        <w:t>.</w:t>
      </w:r>
      <w:proofErr w:type="gramEnd"/>
      <w:r w:rsidR="00A33EE1">
        <w:t xml:space="preserve">  </w:t>
      </w:r>
      <w:r w:rsidR="00201370">
        <w:t xml:space="preserve">Максимальный первичный балл за работу (34 или 100 баллов по 100-балльной шкале), а также высокие баллы за работу (от 26 до 33 первичных баллов)  не набрал никто </w:t>
      </w:r>
      <w:proofErr w:type="gramStart"/>
      <w:r w:rsidR="00201370">
        <w:t>из</w:t>
      </w:r>
      <w:proofErr w:type="gramEnd"/>
      <w:r w:rsidR="00201370">
        <w:t xml:space="preserve"> обучающихся. Самые же высокие</w:t>
      </w:r>
      <w:r w:rsidR="00A33EE1">
        <w:t xml:space="preserve"> баллы по району набрали обучающиеся</w:t>
      </w:r>
      <w:r w:rsidR="00146E8C" w:rsidRPr="00146E8C">
        <w:t xml:space="preserve"> </w:t>
      </w:r>
      <w:proofErr w:type="spellStart"/>
      <w:r w:rsidR="005D53C2">
        <w:t>Бабагайской</w:t>
      </w:r>
      <w:proofErr w:type="spellEnd"/>
      <w:r w:rsidR="005D53C2">
        <w:t xml:space="preserve"> СОШ (Андреева Юлия), СОШ </w:t>
      </w:r>
      <w:proofErr w:type="gramStart"/>
      <w:r w:rsidR="005D53C2">
        <w:t>с</w:t>
      </w:r>
      <w:proofErr w:type="gramEnd"/>
      <w:r w:rsidR="005D53C2">
        <w:t xml:space="preserve">. </w:t>
      </w:r>
      <w:proofErr w:type="gramStart"/>
      <w:r w:rsidR="005D53C2">
        <w:t>Моисеевка</w:t>
      </w:r>
      <w:proofErr w:type="gramEnd"/>
      <w:r w:rsidR="005D53C2">
        <w:t xml:space="preserve"> (</w:t>
      </w:r>
      <w:proofErr w:type="spellStart"/>
      <w:r w:rsidR="005D53C2">
        <w:t>Барахтенко</w:t>
      </w:r>
      <w:proofErr w:type="spellEnd"/>
      <w:r w:rsidR="005D53C2">
        <w:t xml:space="preserve"> Ксения), </w:t>
      </w:r>
      <w:proofErr w:type="spellStart"/>
      <w:r w:rsidR="005D53C2">
        <w:t>Заларинской</w:t>
      </w:r>
      <w:proofErr w:type="spellEnd"/>
      <w:r w:rsidR="005D53C2">
        <w:t xml:space="preserve"> СОШ№1 (Митюкова Кристина)</w:t>
      </w:r>
      <w:r w:rsidR="00146E8C">
        <w:t xml:space="preserve"> –</w:t>
      </w:r>
      <w:r w:rsidR="005D53C2">
        <w:t xml:space="preserve">  по 11 баллов, что соответствует 55 баллам по 100-бальной шкале (в прошлом году на аналогичном мониторинге максимальный балл  был</w:t>
      </w:r>
      <w:r w:rsidR="00146E8C">
        <w:t xml:space="preserve"> 17</w:t>
      </w:r>
      <w:r w:rsidR="00DE2638">
        <w:t xml:space="preserve">, </w:t>
      </w:r>
      <w:r w:rsidR="005D53C2">
        <w:t>что соответствовало</w:t>
      </w:r>
      <w:r w:rsidR="00146E8C">
        <w:t xml:space="preserve"> 72  баллам по 100-балльной шкале</w:t>
      </w:r>
      <w:r w:rsidR="005D53C2">
        <w:t>)</w:t>
      </w:r>
      <w:r w:rsidR="00146E8C">
        <w:t>.</w:t>
      </w:r>
      <w:r w:rsidR="00A33EE1">
        <w:t xml:space="preserve">  </w:t>
      </w:r>
    </w:p>
    <w:p w:rsidR="005D53C2" w:rsidRDefault="005D53C2" w:rsidP="002A66BE"/>
    <w:p w:rsidR="00201370" w:rsidRPr="007C3F96" w:rsidRDefault="00106FE4" w:rsidP="002A66BE">
      <w:r>
        <w:t xml:space="preserve">Приступило к выполнению части работы с заданиями с развернутым ответом, то есть к так называемой «профильной» части, </w:t>
      </w:r>
      <w:r w:rsidR="007C3F96" w:rsidRPr="007C3F96">
        <w:t xml:space="preserve">57 </w:t>
      </w:r>
      <w:r>
        <w:t xml:space="preserve">выпускников из </w:t>
      </w:r>
      <w:r w:rsidR="00DE2638">
        <w:t>108</w:t>
      </w:r>
      <w:r>
        <w:t xml:space="preserve"> участвовавших в мониторинге.</w:t>
      </w:r>
      <w:r w:rsidR="007C3F96" w:rsidRPr="007C3F96">
        <w:t xml:space="preserve"> </w:t>
      </w:r>
      <w:r w:rsidR="007C3F96">
        <w:t xml:space="preserve">Выполняли только базовую часть, то есть задания с 1-го по 8-ое: 8 учащихся. </w:t>
      </w:r>
    </w:p>
    <w:p w:rsidR="00106FE4" w:rsidRDefault="00106FE4" w:rsidP="002A66BE"/>
    <w:p w:rsidR="00106FE4" w:rsidRDefault="00106FE4" w:rsidP="002A66BE"/>
    <w:p w:rsidR="002A66BE" w:rsidRPr="00201370" w:rsidRDefault="00F8445A" w:rsidP="002A66BE">
      <w:pPr>
        <w:rPr>
          <w:b/>
        </w:rPr>
      </w:pPr>
      <w:r>
        <w:rPr>
          <w:b/>
        </w:rPr>
        <w:t xml:space="preserve">ОУ, показавшие </w:t>
      </w:r>
      <w:r w:rsidR="001F1BDB" w:rsidRPr="00201370">
        <w:rPr>
          <w:b/>
        </w:rPr>
        <w:t xml:space="preserve">первичные баллы по мониторингу </w:t>
      </w:r>
      <w:r>
        <w:rPr>
          <w:b/>
        </w:rPr>
        <w:t>выше среднего по району и выше проходного первичного балла (6 баллов)</w:t>
      </w:r>
      <w:r w:rsidR="001F1BDB" w:rsidRPr="00201370">
        <w:rPr>
          <w:b/>
        </w:rPr>
        <w:t>:</w:t>
      </w:r>
    </w:p>
    <w:p w:rsidR="001F1BDB" w:rsidRDefault="00A33EE1" w:rsidP="00A33EE1">
      <w:pPr>
        <w:tabs>
          <w:tab w:val="left" w:pos="6075"/>
        </w:tabs>
      </w:pPr>
      <w:r>
        <w:tab/>
      </w:r>
    </w:p>
    <w:p w:rsidR="00F8445A" w:rsidRDefault="00F8445A" w:rsidP="00284BF6">
      <w:pPr>
        <w:tabs>
          <w:tab w:val="left" w:pos="3315"/>
        </w:tabs>
        <w:rPr>
          <w:rFonts w:ascii="Arial CYR" w:hAnsi="Arial CYR" w:cs="Arial CYR"/>
          <w:sz w:val="20"/>
          <w:szCs w:val="20"/>
        </w:rPr>
      </w:pPr>
      <w:r w:rsidRPr="00F8445A">
        <w:rPr>
          <w:rFonts w:ascii="Arial CYR" w:hAnsi="Arial CYR" w:cs="Arial CYR"/>
          <w:sz w:val="20"/>
          <w:szCs w:val="20"/>
        </w:rPr>
        <w:t xml:space="preserve">МБОУ </w:t>
      </w:r>
      <w:proofErr w:type="spellStart"/>
      <w:r w:rsidRPr="00F8445A">
        <w:rPr>
          <w:rFonts w:ascii="Arial CYR" w:hAnsi="Arial CYR" w:cs="Arial CYR"/>
          <w:sz w:val="20"/>
          <w:szCs w:val="20"/>
        </w:rPr>
        <w:t>Бабагайская</w:t>
      </w:r>
      <w:proofErr w:type="spellEnd"/>
      <w:r w:rsidRPr="00F8445A">
        <w:rPr>
          <w:rFonts w:ascii="Arial CYR" w:hAnsi="Arial CYR" w:cs="Arial CYR"/>
          <w:sz w:val="20"/>
          <w:szCs w:val="20"/>
        </w:rPr>
        <w:t xml:space="preserve"> СОШ</w:t>
      </w:r>
      <w:r>
        <w:rPr>
          <w:rFonts w:ascii="Arial CYR" w:hAnsi="Arial CYR" w:cs="Arial CYR"/>
          <w:sz w:val="20"/>
          <w:szCs w:val="20"/>
        </w:rPr>
        <w:t xml:space="preserve"> – 9,33</w:t>
      </w:r>
    </w:p>
    <w:p w:rsidR="00F8445A" w:rsidRDefault="00F8445A" w:rsidP="00284BF6">
      <w:pPr>
        <w:tabs>
          <w:tab w:val="left" w:pos="3315"/>
        </w:tabs>
        <w:rPr>
          <w:rFonts w:ascii="Arial CYR" w:hAnsi="Arial CYR" w:cs="Arial CYR"/>
          <w:sz w:val="20"/>
          <w:szCs w:val="20"/>
        </w:rPr>
      </w:pPr>
      <w:r w:rsidRPr="00F8445A">
        <w:rPr>
          <w:rFonts w:ascii="Arial CYR" w:hAnsi="Arial CYR" w:cs="Arial CYR"/>
          <w:sz w:val="20"/>
          <w:szCs w:val="20"/>
        </w:rPr>
        <w:t xml:space="preserve">МБОУ </w:t>
      </w:r>
      <w:proofErr w:type="spellStart"/>
      <w:r w:rsidRPr="00F8445A">
        <w:rPr>
          <w:rFonts w:ascii="Arial CYR" w:hAnsi="Arial CYR" w:cs="Arial CYR"/>
          <w:sz w:val="20"/>
          <w:szCs w:val="20"/>
        </w:rPr>
        <w:t>Солерудниковская</w:t>
      </w:r>
      <w:proofErr w:type="spellEnd"/>
      <w:r w:rsidRPr="00F8445A">
        <w:rPr>
          <w:rFonts w:ascii="Arial CYR" w:hAnsi="Arial CYR" w:cs="Arial CYR"/>
          <w:sz w:val="20"/>
          <w:szCs w:val="20"/>
        </w:rPr>
        <w:t xml:space="preserve"> гимназия</w:t>
      </w:r>
      <w:r>
        <w:rPr>
          <w:rFonts w:ascii="Arial CYR" w:hAnsi="Arial CYR" w:cs="Arial CYR"/>
          <w:sz w:val="20"/>
          <w:szCs w:val="20"/>
        </w:rPr>
        <w:t xml:space="preserve"> – 8,33</w:t>
      </w:r>
    </w:p>
    <w:p w:rsidR="00F8445A" w:rsidRDefault="00F8445A" w:rsidP="00284BF6">
      <w:pPr>
        <w:tabs>
          <w:tab w:val="left" w:pos="3315"/>
        </w:tabs>
        <w:rPr>
          <w:rFonts w:ascii="Arial CYR" w:hAnsi="Arial CYR" w:cs="Arial CYR"/>
          <w:sz w:val="20"/>
          <w:szCs w:val="20"/>
        </w:rPr>
      </w:pPr>
      <w:r w:rsidRPr="00F8445A">
        <w:rPr>
          <w:rFonts w:ascii="Arial CYR" w:hAnsi="Arial CYR" w:cs="Arial CYR"/>
          <w:sz w:val="20"/>
          <w:szCs w:val="20"/>
        </w:rPr>
        <w:t xml:space="preserve">МБОУ СОШ </w:t>
      </w:r>
      <w:proofErr w:type="gramStart"/>
      <w:r w:rsidRPr="00F8445A">
        <w:rPr>
          <w:rFonts w:ascii="Arial CYR" w:hAnsi="Arial CYR" w:cs="Arial CYR"/>
          <w:sz w:val="20"/>
          <w:szCs w:val="20"/>
        </w:rPr>
        <w:t>с</w:t>
      </w:r>
      <w:proofErr w:type="gramEnd"/>
      <w:r w:rsidRPr="00F8445A">
        <w:rPr>
          <w:rFonts w:ascii="Arial CYR" w:hAnsi="Arial CYR" w:cs="Arial CYR"/>
          <w:sz w:val="20"/>
          <w:szCs w:val="20"/>
        </w:rPr>
        <w:t>. Моисеевка</w:t>
      </w:r>
      <w:r>
        <w:rPr>
          <w:rFonts w:ascii="Arial CYR" w:hAnsi="Arial CYR" w:cs="Arial CYR"/>
          <w:sz w:val="20"/>
          <w:szCs w:val="20"/>
        </w:rPr>
        <w:t xml:space="preserve"> - 8</w:t>
      </w:r>
    </w:p>
    <w:p w:rsidR="00F8445A" w:rsidRDefault="00F8445A" w:rsidP="00284BF6">
      <w:pPr>
        <w:tabs>
          <w:tab w:val="left" w:pos="3315"/>
        </w:tabs>
        <w:rPr>
          <w:rFonts w:ascii="Arial CYR" w:hAnsi="Arial CYR" w:cs="Arial CYR"/>
          <w:sz w:val="20"/>
          <w:szCs w:val="20"/>
        </w:rPr>
      </w:pPr>
      <w:r w:rsidRPr="00F8445A">
        <w:rPr>
          <w:rFonts w:ascii="Arial CYR" w:hAnsi="Arial CYR" w:cs="Arial CYR"/>
          <w:sz w:val="20"/>
          <w:szCs w:val="20"/>
        </w:rPr>
        <w:t>МБОУ Троицкая СОШ</w:t>
      </w:r>
      <w:r>
        <w:rPr>
          <w:rFonts w:ascii="Arial CYR" w:hAnsi="Arial CYR" w:cs="Arial CYR"/>
          <w:sz w:val="20"/>
          <w:szCs w:val="20"/>
        </w:rPr>
        <w:t xml:space="preserve"> -6,11</w:t>
      </w:r>
    </w:p>
    <w:p w:rsidR="006065C9" w:rsidRDefault="00284BF6" w:rsidP="00284BF6">
      <w:pPr>
        <w:tabs>
          <w:tab w:val="left" w:pos="3315"/>
        </w:tabs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6065C9" w:rsidRPr="00284BF6" w:rsidRDefault="00030789">
      <w:pPr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Остальные школы показали  результат  мониторинга н</w:t>
      </w:r>
      <w:r w:rsidR="006065C9" w:rsidRPr="00284BF6">
        <w:rPr>
          <w:rFonts w:ascii="Arial CYR" w:hAnsi="Arial CYR" w:cs="Arial CYR"/>
          <w:b/>
          <w:sz w:val="20"/>
          <w:szCs w:val="20"/>
        </w:rPr>
        <w:t>иже проходного балла</w:t>
      </w:r>
      <w:r>
        <w:rPr>
          <w:rFonts w:ascii="Arial CYR" w:hAnsi="Arial CYR" w:cs="Arial CYR"/>
          <w:b/>
          <w:sz w:val="20"/>
          <w:szCs w:val="20"/>
        </w:rPr>
        <w:t xml:space="preserve"> и ниже среднего по району.</w:t>
      </w:r>
    </w:p>
    <w:p w:rsidR="00F8445A" w:rsidRDefault="00F8445A" w:rsidP="006C47CC"/>
    <w:p w:rsidR="00030789" w:rsidRDefault="00284BF6" w:rsidP="006C47CC">
      <w:pPr>
        <w:rPr>
          <w:b/>
        </w:rPr>
      </w:pPr>
      <w:r w:rsidRPr="004C181B">
        <w:rPr>
          <w:b/>
        </w:rPr>
        <w:t xml:space="preserve">Со 100%-й успеваемостью справились с мониторингом </w:t>
      </w:r>
      <w:r w:rsidR="00030789">
        <w:rPr>
          <w:b/>
        </w:rPr>
        <w:t>только 2 школы</w:t>
      </w:r>
      <w:r w:rsidRPr="004C181B">
        <w:rPr>
          <w:b/>
        </w:rPr>
        <w:t>:</w:t>
      </w:r>
    </w:p>
    <w:p w:rsidR="00284BF6" w:rsidRDefault="00284BF6" w:rsidP="006C47CC">
      <w:r>
        <w:t xml:space="preserve"> </w:t>
      </w:r>
      <w:proofErr w:type="spellStart"/>
      <w:r>
        <w:t>Солерудниковская</w:t>
      </w:r>
      <w:proofErr w:type="spellEnd"/>
      <w:r>
        <w:t xml:space="preserve"> гимназия</w:t>
      </w:r>
      <w:r w:rsidR="00030789">
        <w:t xml:space="preserve">, </w:t>
      </w:r>
      <w:proofErr w:type="spellStart"/>
      <w:r>
        <w:t>Бабагайская</w:t>
      </w:r>
      <w:proofErr w:type="spellEnd"/>
      <w:r>
        <w:t xml:space="preserve"> СОШ.</w:t>
      </w:r>
    </w:p>
    <w:p w:rsidR="00284BF6" w:rsidRDefault="00284BF6" w:rsidP="006C47CC"/>
    <w:p w:rsidR="00284BF6" w:rsidRDefault="00284BF6" w:rsidP="006C47CC">
      <w:r w:rsidRPr="004C181B">
        <w:rPr>
          <w:b/>
        </w:rPr>
        <w:t xml:space="preserve">С </w:t>
      </w:r>
      <w:r w:rsidR="00030789">
        <w:rPr>
          <w:b/>
        </w:rPr>
        <w:t xml:space="preserve"> нулевым </w:t>
      </w:r>
      <w:r w:rsidRPr="004C181B">
        <w:rPr>
          <w:b/>
        </w:rPr>
        <w:t xml:space="preserve"> </w:t>
      </w:r>
      <w:proofErr w:type="gramStart"/>
      <w:r w:rsidRPr="004C181B">
        <w:rPr>
          <w:b/>
        </w:rPr>
        <w:t>%-</w:t>
      </w:r>
      <w:proofErr w:type="gramEnd"/>
      <w:r w:rsidRPr="004C181B">
        <w:rPr>
          <w:b/>
        </w:rPr>
        <w:t>м успеваемости прошли мониторинг следующие школы</w:t>
      </w:r>
      <w:r>
        <w:t xml:space="preserve"> </w:t>
      </w:r>
      <w:r w:rsidR="00030789">
        <w:t>–</w:t>
      </w:r>
      <w:r>
        <w:t xml:space="preserve"> </w:t>
      </w:r>
      <w:proofErr w:type="spellStart"/>
      <w:r w:rsidR="00030789">
        <w:t>Холмогойская</w:t>
      </w:r>
      <w:proofErr w:type="spellEnd"/>
      <w:r w:rsidR="00030789">
        <w:t xml:space="preserve"> СОШ, </w:t>
      </w:r>
      <w:proofErr w:type="spellStart"/>
      <w:r w:rsidR="00030789">
        <w:t>Ханжиновская</w:t>
      </w:r>
      <w:proofErr w:type="spellEnd"/>
      <w:r w:rsidR="00030789">
        <w:t xml:space="preserve"> СОШ, </w:t>
      </w:r>
      <w:proofErr w:type="spellStart"/>
      <w:r w:rsidR="00030789">
        <w:t>Мойганская</w:t>
      </w:r>
      <w:proofErr w:type="spellEnd"/>
      <w:r w:rsidR="00030789">
        <w:t xml:space="preserve"> СОШ, Владимирская СОШ</w:t>
      </w:r>
      <w:r w:rsidR="004C181B">
        <w:t>.</w:t>
      </w:r>
      <w:r w:rsidR="00030789">
        <w:t xml:space="preserve"> Остальные школы показали также очень низкий показатель успеваемости.</w:t>
      </w:r>
    </w:p>
    <w:p w:rsidR="00146E8C" w:rsidRDefault="00146E8C" w:rsidP="006C47CC"/>
    <w:p w:rsidR="00146E8C" w:rsidRDefault="00146E8C" w:rsidP="006C47CC">
      <w:r>
        <w:t>Огромную благодарность хочется выразить педагогам, участвовавшим в проверке работ</w:t>
      </w:r>
      <w:r w:rsidR="0017146D">
        <w:t xml:space="preserve"> </w:t>
      </w:r>
      <w:r>
        <w:t xml:space="preserve"> обучающихся</w:t>
      </w:r>
      <w:r w:rsidR="0017146D">
        <w:t>, в составе муниципальной комиссии.</w:t>
      </w:r>
    </w:p>
    <w:p w:rsidR="0017146D" w:rsidRDefault="0017146D" w:rsidP="006C47CC"/>
    <w:tbl>
      <w:tblPr>
        <w:tblW w:w="10722" w:type="dxa"/>
        <w:tblInd w:w="108" w:type="dxa"/>
        <w:tblLook w:val="04A0" w:firstRow="1" w:lastRow="0" w:firstColumn="1" w:lastColumn="0" w:noHBand="0" w:noVBand="1"/>
      </w:tblPr>
      <w:tblGrid>
        <w:gridCol w:w="760"/>
        <w:gridCol w:w="2218"/>
        <w:gridCol w:w="1492"/>
        <w:gridCol w:w="1408"/>
        <w:gridCol w:w="1224"/>
        <w:gridCol w:w="1593"/>
        <w:gridCol w:w="1235"/>
        <w:gridCol w:w="792"/>
      </w:tblGrid>
      <w:tr w:rsidR="00882CA1" w:rsidRPr="00882CA1" w:rsidTr="00DB11F8">
        <w:trPr>
          <w:cantSplit/>
          <w:trHeight w:val="13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CA1" w:rsidRPr="00882CA1" w:rsidRDefault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A1" w:rsidRPr="00882CA1" w:rsidRDefault="00882CA1" w:rsidP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Список ОО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A1" w:rsidRPr="00882CA1" w:rsidRDefault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 w:rsidRPr="00882CA1">
              <w:rPr>
                <w:rFonts w:ascii="Arial CYR" w:hAnsi="Arial CYR" w:cs="Arial CYR"/>
                <w:sz w:val="20"/>
                <w:szCs w:val="20"/>
              </w:rPr>
              <w:br/>
              <w:t>обучающихся  11 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A1" w:rsidRPr="00882CA1" w:rsidRDefault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 w:rsidRPr="00882CA1"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A1" w:rsidRPr="00882CA1" w:rsidRDefault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A1" w:rsidRPr="00882CA1" w:rsidRDefault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 w:rsidRPr="00882CA1">
              <w:rPr>
                <w:rFonts w:ascii="Arial CYR" w:hAnsi="Arial CYR" w:cs="Arial CYR"/>
                <w:sz w:val="20"/>
                <w:szCs w:val="20"/>
              </w:rPr>
              <w:br/>
              <w:t xml:space="preserve">участников мониторинга, </w:t>
            </w:r>
            <w:r w:rsidRPr="00882CA1">
              <w:rPr>
                <w:rFonts w:ascii="Arial CYR" w:hAnsi="Arial CYR" w:cs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A1" w:rsidRPr="00882CA1" w:rsidRDefault="00882C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 w:rsidRPr="00882CA1">
              <w:rPr>
                <w:rFonts w:ascii="Arial CYR" w:hAnsi="Arial CYR" w:cs="Arial CYR"/>
                <w:sz w:val="20"/>
                <w:szCs w:val="20"/>
              </w:rPr>
              <w:br/>
              <w:t>балл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82CA1" w:rsidRPr="00882CA1" w:rsidRDefault="00882CA1" w:rsidP="00882CA1">
            <w:pPr>
              <w:ind w:left="113" w:right="113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успеваемость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СОШ №1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 №2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8,33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Семеновская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Троицкая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Владимирская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882CA1" w:rsidTr="00DB11F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82CA1" w:rsidRDefault="00882CA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82CA1" w:rsidRPr="00882CA1" w:rsidTr="00DB11F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Pr="00882CA1" w:rsidRDefault="00882CA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</w:rPr>
            </w:pPr>
            <w:r w:rsidRPr="00882CA1">
              <w:rPr>
                <w:rFonts w:ascii="Arial CYR" w:hAnsi="Arial CYR" w:cs="Arial CYR"/>
                <w:b/>
              </w:rPr>
              <w:t>итого: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109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108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548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5,07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882CA1" w:rsidRPr="00882CA1" w:rsidRDefault="00882CA1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43</w:t>
            </w:r>
          </w:p>
        </w:tc>
      </w:tr>
    </w:tbl>
    <w:p w:rsidR="0017146D" w:rsidRDefault="0017146D" w:rsidP="006C47CC"/>
    <w:p w:rsidR="0017146D" w:rsidRDefault="0017146D" w:rsidP="006C47CC"/>
    <w:p w:rsidR="0017146D" w:rsidRPr="002A66BE" w:rsidRDefault="0017146D" w:rsidP="006C47CC"/>
    <w:tbl>
      <w:tblPr>
        <w:tblW w:w="5878" w:type="dxa"/>
        <w:jc w:val="center"/>
        <w:tblInd w:w="108" w:type="dxa"/>
        <w:tblLook w:val="04A0" w:firstRow="1" w:lastRow="0" w:firstColumn="1" w:lastColumn="0" w:noHBand="0" w:noVBand="1"/>
      </w:tblPr>
      <w:tblGrid>
        <w:gridCol w:w="760"/>
        <w:gridCol w:w="2218"/>
        <w:gridCol w:w="1492"/>
        <w:gridCol w:w="1443"/>
      </w:tblGrid>
      <w:tr w:rsidR="007C3F96" w:rsidRPr="00882CA1" w:rsidTr="007C3F96">
        <w:trPr>
          <w:cantSplit/>
          <w:trHeight w:val="130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F96" w:rsidRPr="00882CA1" w:rsidRDefault="007C3F96" w:rsidP="005C3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F96" w:rsidRPr="00882CA1" w:rsidRDefault="007C3F96" w:rsidP="005C3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sz w:val="20"/>
                <w:szCs w:val="20"/>
              </w:rPr>
              <w:t>Список ОО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F96" w:rsidRPr="00882CA1" w:rsidRDefault="007C3F96" w:rsidP="005C3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Выполняли только базовую часть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F96" w:rsidRPr="00882CA1" w:rsidRDefault="007C3F96" w:rsidP="005C37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Приступили к выполнению части с развернутым ответом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 №1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 №2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Семеновская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Троицкая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Владимирская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7C3F96" w:rsidTr="007C3F96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Default="007C3F96" w:rsidP="005C37D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F96" w:rsidRDefault="007C3F96" w:rsidP="005C3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7C3F96" w:rsidRPr="00882CA1" w:rsidTr="007C3F96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6" w:rsidRPr="00882CA1" w:rsidRDefault="007C3F96" w:rsidP="005C37D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882CA1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6" w:rsidRPr="00882CA1" w:rsidRDefault="007C3F96" w:rsidP="005C37D4">
            <w:pPr>
              <w:jc w:val="right"/>
              <w:rPr>
                <w:rFonts w:ascii="Arial CYR" w:hAnsi="Arial CYR" w:cs="Arial CYR"/>
                <w:b/>
              </w:rPr>
            </w:pPr>
            <w:r w:rsidRPr="00882CA1">
              <w:rPr>
                <w:rFonts w:ascii="Arial CYR" w:hAnsi="Arial CYR" w:cs="Arial CYR"/>
                <w:b/>
              </w:rPr>
              <w:t>итого: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Pr="00882CA1" w:rsidRDefault="007C3F96" w:rsidP="005C37D4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F96" w:rsidRPr="00882CA1" w:rsidRDefault="007C3F96" w:rsidP="005C37D4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57</w:t>
            </w:r>
          </w:p>
        </w:tc>
      </w:tr>
    </w:tbl>
    <w:p w:rsidR="006C47CC" w:rsidRPr="002A66BE" w:rsidRDefault="006C47CC" w:rsidP="006C47CC"/>
    <w:p w:rsidR="002A66BE" w:rsidRDefault="002A66BE" w:rsidP="006C47CC">
      <w:pPr>
        <w:rPr>
          <w:lang w:val="en-US"/>
        </w:rPr>
      </w:pPr>
    </w:p>
    <w:p w:rsidR="006C47CC" w:rsidRDefault="004D4DBC" w:rsidP="002A66BE">
      <w:r>
        <w:t>Ошибки заполнения бланков, сопроводительной отчетности:</w:t>
      </w:r>
    </w:p>
    <w:p w:rsidR="004D4DBC" w:rsidRDefault="004D4DBC" w:rsidP="002A66BE"/>
    <w:p w:rsidR="004D4DBC" w:rsidRDefault="004D4DBC" w:rsidP="004D4DBC">
      <w:pPr>
        <w:pStyle w:val="a3"/>
        <w:numPr>
          <w:ilvl w:val="0"/>
          <w:numId w:val="1"/>
        </w:numPr>
      </w:pPr>
      <w:proofErr w:type="spellStart"/>
      <w:r>
        <w:t>Ханжиновская</w:t>
      </w:r>
      <w:proofErr w:type="spellEnd"/>
      <w:r>
        <w:t xml:space="preserve"> СОШ – нет «</w:t>
      </w:r>
      <w:r>
        <w:rPr>
          <w:lang w:val="en-US"/>
        </w:rPr>
        <w:t>Z</w:t>
      </w:r>
      <w:r>
        <w:t>», построения карандашом;</w:t>
      </w:r>
    </w:p>
    <w:p w:rsidR="004D4DBC" w:rsidRDefault="004D4DBC" w:rsidP="004D4DBC">
      <w:pPr>
        <w:pStyle w:val="a3"/>
        <w:numPr>
          <w:ilvl w:val="0"/>
          <w:numId w:val="1"/>
        </w:numPr>
      </w:pPr>
      <w:r>
        <w:t xml:space="preserve">ЗСШ№1 </w:t>
      </w:r>
      <w:r>
        <w:t>- нет «</w:t>
      </w:r>
      <w:r>
        <w:rPr>
          <w:lang w:val="en-US"/>
        </w:rPr>
        <w:t>Z</w:t>
      </w:r>
      <w:r>
        <w:t>» на оборотной стороне бланков ответов №2</w:t>
      </w:r>
      <w:r>
        <w:t>, нет даты, времени сдачи бланков  руководителю ППЭ организатором на возвратно-доставочном пакете (ВДП);</w:t>
      </w:r>
    </w:p>
    <w:p w:rsidR="004D4DBC" w:rsidRDefault="004D4DBC" w:rsidP="004D4DBC">
      <w:pPr>
        <w:pStyle w:val="a3"/>
        <w:numPr>
          <w:ilvl w:val="0"/>
          <w:numId w:val="1"/>
        </w:numPr>
      </w:pPr>
      <w:proofErr w:type="spellStart"/>
      <w:r>
        <w:t>Холмогойская</w:t>
      </w:r>
      <w:proofErr w:type="spellEnd"/>
      <w:r>
        <w:t xml:space="preserve"> СОШ - </w:t>
      </w:r>
      <w:r>
        <w:t>нет «</w:t>
      </w:r>
      <w:r>
        <w:rPr>
          <w:lang w:val="en-US"/>
        </w:rPr>
        <w:t>Z</w:t>
      </w:r>
      <w:r>
        <w:t>»</w:t>
      </w:r>
      <w:r>
        <w:t xml:space="preserve"> на оборотной стороне бланков ответов №2;</w:t>
      </w:r>
    </w:p>
    <w:p w:rsidR="004D4DBC" w:rsidRDefault="004D4DBC" w:rsidP="004D4DBC">
      <w:pPr>
        <w:pStyle w:val="a3"/>
        <w:numPr>
          <w:ilvl w:val="0"/>
          <w:numId w:val="1"/>
        </w:numPr>
      </w:pPr>
      <w:proofErr w:type="spellStart"/>
      <w:r>
        <w:t>Бабагайская</w:t>
      </w:r>
      <w:proofErr w:type="spellEnd"/>
      <w:r>
        <w:t xml:space="preserve"> СОШ -  </w:t>
      </w:r>
      <w:r>
        <w:t>нет даты, времени сдачи бланков  руководителю ППЭ организатором на возвратно-доставочном пакете;</w:t>
      </w:r>
    </w:p>
    <w:p w:rsidR="004D4DBC" w:rsidRDefault="004D4DBC" w:rsidP="004D4DBC">
      <w:pPr>
        <w:pStyle w:val="a3"/>
        <w:numPr>
          <w:ilvl w:val="0"/>
          <w:numId w:val="1"/>
        </w:numPr>
      </w:pPr>
      <w:r>
        <w:t>Хор-</w:t>
      </w:r>
      <w:proofErr w:type="spellStart"/>
      <w:r>
        <w:t>Тагнинская</w:t>
      </w:r>
      <w:proofErr w:type="spellEnd"/>
      <w:r>
        <w:t xml:space="preserve"> СОШ – код участника, вариант у одного участника мониторинга прописан очень тускло; стоит знак </w:t>
      </w:r>
      <w:r>
        <w:t>«</w:t>
      </w:r>
      <w:r>
        <w:rPr>
          <w:lang w:val="en-US"/>
        </w:rPr>
        <w:t>Z</w:t>
      </w:r>
      <w:r>
        <w:t>»</w:t>
      </w:r>
      <w:r>
        <w:t xml:space="preserve"> в середине работы обучающегося. Ответ, записанный после </w:t>
      </w:r>
      <w:r>
        <w:t>«</w:t>
      </w:r>
      <w:r>
        <w:rPr>
          <w:lang w:val="en-US"/>
        </w:rPr>
        <w:t>Z</w:t>
      </w:r>
      <w:r>
        <w:t>»</w:t>
      </w:r>
      <w:r>
        <w:t xml:space="preserve"> - не учитывается.</w:t>
      </w:r>
    </w:p>
    <w:p w:rsidR="004D4DBC" w:rsidRDefault="004D4DBC" w:rsidP="004D4DBC">
      <w:pPr>
        <w:pStyle w:val="a3"/>
        <w:numPr>
          <w:ilvl w:val="0"/>
          <w:numId w:val="1"/>
        </w:numPr>
      </w:pPr>
      <w:proofErr w:type="spellStart"/>
      <w:r>
        <w:t>Тыретская</w:t>
      </w:r>
      <w:proofErr w:type="spellEnd"/>
      <w:r>
        <w:t xml:space="preserve"> СОШ – неправильное число бланков на ВДП: участвовало в мониторинге 7 обучающихся, указано на ВДП – 8;</w:t>
      </w:r>
    </w:p>
    <w:p w:rsidR="004D4DBC" w:rsidRPr="004D4DBC" w:rsidRDefault="004D4DBC" w:rsidP="004D4DBC">
      <w:pPr>
        <w:pStyle w:val="a3"/>
        <w:numPr>
          <w:ilvl w:val="0"/>
          <w:numId w:val="1"/>
        </w:numPr>
      </w:pPr>
      <w:proofErr w:type="spellStart"/>
      <w:r>
        <w:t>Солерудниковская</w:t>
      </w:r>
      <w:proofErr w:type="spellEnd"/>
      <w:r>
        <w:t xml:space="preserve"> гимназия - </w:t>
      </w:r>
      <w:r>
        <w:t>нет «</w:t>
      </w:r>
      <w:r>
        <w:rPr>
          <w:lang w:val="en-US"/>
        </w:rPr>
        <w:t>Z</w:t>
      </w:r>
      <w:r>
        <w:t>» на оборотной стороне бланков ответов №2;</w:t>
      </w:r>
      <w:bookmarkStart w:id="0" w:name="_GoBack"/>
      <w:bookmarkEnd w:id="0"/>
    </w:p>
    <w:sectPr w:rsidR="004D4DBC" w:rsidRPr="004D4DBC" w:rsidSect="006C47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854"/>
    <w:multiLevelType w:val="hybridMultilevel"/>
    <w:tmpl w:val="6DFA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CC"/>
    <w:rsid w:val="00030789"/>
    <w:rsid w:val="00106FE4"/>
    <w:rsid w:val="00146E8C"/>
    <w:rsid w:val="0017146D"/>
    <w:rsid w:val="001F1BDB"/>
    <w:rsid w:val="00201370"/>
    <w:rsid w:val="00284BF6"/>
    <w:rsid w:val="002A66BE"/>
    <w:rsid w:val="004C181B"/>
    <w:rsid w:val="004D4DBC"/>
    <w:rsid w:val="005D53C2"/>
    <w:rsid w:val="006065C9"/>
    <w:rsid w:val="006C47CC"/>
    <w:rsid w:val="0070295E"/>
    <w:rsid w:val="007B56E9"/>
    <w:rsid w:val="007C3F96"/>
    <w:rsid w:val="007F7F38"/>
    <w:rsid w:val="00882CA1"/>
    <w:rsid w:val="00A33EE1"/>
    <w:rsid w:val="00C66A9E"/>
    <w:rsid w:val="00DB11F8"/>
    <w:rsid w:val="00DE2638"/>
    <w:rsid w:val="00F16D5D"/>
    <w:rsid w:val="00F62667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cp:lastPrinted>2014-12-17T00:42:00Z</cp:lastPrinted>
  <dcterms:created xsi:type="dcterms:W3CDTF">2014-12-16T08:11:00Z</dcterms:created>
  <dcterms:modified xsi:type="dcterms:W3CDTF">2015-12-17T01:48:00Z</dcterms:modified>
</cp:coreProperties>
</file>