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16" w:rsidRPr="00EA0016" w:rsidRDefault="00B3449B" w:rsidP="00EA00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ОТЧЕТ</w:t>
      </w:r>
    </w:p>
    <w:p w:rsidR="00EA0016" w:rsidRPr="00EA0016" w:rsidRDefault="00EA0016" w:rsidP="00EA0016">
      <w:pPr>
        <w:spacing w:after="0" w:line="240" w:lineRule="auto"/>
        <w:jc w:val="center"/>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 xml:space="preserve"> МКУ Комитета по образованию администрации </w:t>
      </w:r>
    </w:p>
    <w:p w:rsidR="00EA0016" w:rsidRDefault="00EA0016" w:rsidP="00EA0016">
      <w:pPr>
        <w:spacing w:after="0" w:line="240" w:lineRule="auto"/>
        <w:jc w:val="center"/>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МО «Заларинский район»</w:t>
      </w:r>
    </w:p>
    <w:p w:rsidR="00B3449B" w:rsidRPr="00EA0016" w:rsidRDefault="00B3449B" w:rsidP="00EA00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2020 год</w:t>
      </w:r>
    </w:p>
    <w:p w:rsidR="00EA0016" w:rsidRPr="00EA0016" w:rsidRDefault="00C110F6" w:rsidP="00EA0016">
      <w:pPr>
        <w:tabs>
          <w:tab w:val="left" w:pos="708"/>
        </w:tabs>
        <w:suppressAutoHyphens/>
        <w:spacing w:after="0" w:line="240" w:lineRule="auto"/>
        <w:ind w:firstLine="708"/>
        <w:jc w:val="both"/>
        <w:textAlignment w:val="baseline"/>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w:t>
      </w:r>
      <w:r w:rsidR="00EA0016" w:rsidRPr="00EA0016">
        <w:rPr>
          <w:rFonts w:ascii="Times New Roman" w:eastAsia="Times New Roman" w:hAnsi="Times New Roman" w:cs="Times New Roman"/>
          <w:color w:val="00000A"/>
          <w:sz w:val="28"/>
          <w:szCs w:val="28"/>
          <w:lang w:eastAsia="zh-CN"/>
        </w:rPr>
        <w:t xml:space="preserve">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EA0016" w:rsidRPr="00EA0016" w:rsidRDefault="00EA0016" w:rsidP="00EA0016">
      <w:pPr>
        <w:shd w:val="clear" w:color="auto" w:fill="FFFFFF"/>
        <w:spacing w:before="75" w:after="75" w:line="240" w:lineRule="auto"/>
        <w:ind w:firstLine="708"/>
        <w:jc w:val="both"/>
        <w:rPr>
          <w:rFonts w:ascii="Times New Roman" w:eastAsia="BatangChe" w:hAnsi="Times New Roman" w:cs="Times New Roman"/>
          <w:sz w:val="28"/>
          <w:szCs w:val="28"/>
          <w:lang w:eastAsia="ru-RU"/>
        </w:rPr>
      </w:pPr>
      <w:r w:rsidRPr="00EA0016">
        <w:rPr>
          <w:rFonts w:ascii="Times New Roman" w:eastAsia="BatangChe" w:hAnsi="Times New Roman" w:cs="Times New Roman"/>
          <w:sz w:val="28"/>
          <w:szCs w:val="28"/>
          <w:lang w:eastAsia="ru-RU"/>
        </w:rPr>
        <w:t>В 2019-2020 учебном году начали реализовываться 8 федеральных проектов национального проекта «Образование»:</w:t>
      </w:r>
    </w:p>
    <w:p w:rsidR="00EA0016" w:rsidRPr="00EA0016" w:rsidRDefault="003E2A4E" w:rsidP="00EA0016">
      <w:pPr>
        <w:numPr>
          <w:ilvl w:val="0"/>
          <w:numId w:val="3"/>
        </w:numPr>
        <w:shd w:val="clear" w:color="auto" w:fill="FFFFFF"/>
        <w:spacing w:before="100" w:beforeAutospacing="1" w:after="100" w:afterAutospacing="1" w:line="240" w:lineRule="auto"/>
        <w:jc w:val="both"/>
        <w:rPr>
          <w:rFonts w:ascii="Times New Roman" w:eastAsia="BatangChe" w:hAnsi="Times New Roman" w:cs="Times New Roman"/>
          <w:sz w:val="28"/>
          <w:szCs w:val="28"/>
          <w:lang w:eastAsia="ru-RU"/>
        </w:rPr>
      </w:pPr>
      <w:hyperlink r:id="rId8" w:history="1">
        <w:r w:rsidR="00EA0016" w:rsidRPr="00EA0016">
          <w:rPr>
            <w:rFonts w:ascii="Times New Roman" w:eastAsia="BatangChe" w:hAnsi="Times New Roman" w:cs="Times New Roman"/>
            <w:sz w:val="28"/>
            <w:szCs w:val="28"/>
            <w:lang w:eastAsia="ru-RU"/>
          </w:rPr>
          <w:t xml:space="preserve">Федеральный проект «Современная школа». </w:t>
        </w:r>
      </w:hyperlink>
    </w:p>
    <w:p w:rsidR="00EA0016" w:rsidRPr="00EA0016" w:rsidRDefault="003E2A4E" w:rsidP="00EA0016">
      <w:pPr>
        <w:numPr>
          <w:ilvl w:val="0"/>
          <w:numId w:val="3"/>
        </w:numPr>
        <w:shd w:val="clear" w:color="auto" w:fill="FFFFFF"/>
        <w:spacing w:before="100" w:beforeAutospacing="1" w:after="100" w:afterAutospacing="1" w:line="240" w:lineRule="auto"/>
        <w:jc w:val="both"/>
        <w:rPr>
          <w:rFonts w:ascii="Times New Roman" w:eastAsia="BatangChe" w:hAnsi="Times New Roman" w:cs="Times New Roman"/>
          <w:sz w:val="28"/>
          <w:szCs w:val="28"/>
          <w:lang w:eastAsia="ru-RU"/>
        </w:rPr>
      </w:pPr>
      <w:hyperlink r:id="rId9" w:history="1">
        <w:r w:rsidR="00EA0016" w:rsidRPr="00EA0016">
          <w:rPr>
            <w:rFonts w:ascii="Times New Roman" w:eastAsia="BatangChe" w:hAnsi="Times New Roman" w:cs="Times New Roman"/>
            <w:sz w:val="28"/>
            <w:szCs w:val="28"/>
            <w:lang w:eastAsia="ru-RU"/>
          </w:rPr>
          <w:t xml:space="preserve">Федеральный проект «Успех каждого ребенка». </w:t>
        </w:r>
      </w:hyperlink>
    </w:p>
    <w:p w:rsidR="00EA0016" w:rsidRPr="00EA0016" w:rsidRDefault="003E2A4E" w:rsidP="00EA0016">
      <w:pPr>
        <w:numPr>
          <w:ilvl w:val="0"/>
          <w:numId w:val="3"/>
        </w:numPr>
        <w:shd w:val="clear" w:color="auto" w:fill="FFFFFF"/>
        <w:spacing w:before="100" w:beforeAutospacing="1" w:after="100" w:afterAutospacing="1" w:line="240" w:lineRule="auto"/>
        <w:jc w:val="both"/>
        <w:rPr>
          <w:rFonts w:ascii="Times New Roman" w:eastAsia="BatangChe" w:hAnsi="Times New Roman" w:cs="Times New Roman"/>
          <w:sz w:val="28"/>
          <w:szCs w:val="28"/>
          <w:lang w:eastAsia="ru-RU"/>
        </w:rPr>
      </w:pPr>
      <w:hyperlink r:id="rId10" w:history="1">
        <w:r w:rsidR="00EA0016" w:rsidRPr="00EA0016">
          <w:rPr>
            <w:rFonts w:ascii="Times New Roman" w:eastAsia="BatangChe" w:hAnsi="Times New Roman" w:cs="Times New Roman"/>
            <w:sz w:val="28"/>
            <w:szCs w:val="28"/>
            <w:lang w:eastAsia="ru-RU"/>
          </w:rPr>
          <w:t xml:space="preserve">Федеральный проект «Поддержка семей, имеющих детей». </w:t>
        </w:r>
      </w:hyperlink>
    </w:p>
    <w:p w:rsidR="00EA0016" w:rsidRPr="00EA0016" w:rsidRDefault="003E2A4E" w:rsidP="00EA0016">
      <w:pPr>
        <w:numPr>
          <w:ilvl w:val="0"/>
          <w:numId w:val="3"/>
        </w:numPr>
        <w:shd w:val="clear" w:color="auto" w:fill="FFFFFF"/>
        <w:spacing w:before="100" w:beforeAutospacing="1" w:after="100" w:afterAutospacing="1" w:line="240" w:lineRule="auto"/>
        <w:jc w:val="both"/>
        <w:rPr>
          <w:rFonts w:ascii="Times New Roman" w:eastAsia="BatangChe" w:hAnsi="Times New Roman" w:cs="Times New Roman"/>
          <w:sz w:val="28"/>
          <w:szCs w:val="28"/>
          <w:lang w:eastAsia="ru-RU"/>
        </w:rPr>
      </w:pPr>
      <w:hyperlink r:id="rId11" w:history="1">
        <w:r w:rsidR="00EA0016" w:rsidRPr="00EA0016">
          <w:rPr>
            <w:rFonts w:ascii="Times New Roman" w:eastAsia="BatangChe" w:hAnsi="Times New Roman" w:cs="Times New Roman"/>
            <w:sz w:val="28"/>
            <w:szCs w:val="28"/>
            <w:lang w:eastAsia="ru-RU"/>
          </w:rPr>
          <w:t xml:space="preserve">Федеральный проект «Цифровая образовательная среда». </w:t>
        </w:r>
      </w:hyperlink>
    </w:p>
    <w:p w:rsidR="00EA0016" w:rsidRPr="00EA0016" w:rsidRDefault="003E2A4E" w:rsidP="00EA0016">
      <w:pPr>
        <w:numPr>
          <w:ilvl w:val="0"/>
          <w:numId w:val="3"/>
        </w:numPr>
        <w:shd w:val="clear" w:color="auto" w:fill="FFFFFF"/>
        <w:spacing w:before="100" w:beforeAutospacing="1" w:after="100" w:afterAutospacing="1" w:line="240" w:lineRule="auto"/>
        <w:jc w:val="both"/>
        <w:rPr>
          <w:rFonts w:ascii="Times New Roman" w:eastAsia="BatangChe" w:hAnsi="Times New Roman" w:cs="Times New Roman"/>
          <w:sz w:val="28"/>
          <w:szCs w:val="28"/>
          <w:lang w:eastAsia="ru-RU"/>
        </w:rPr>
      </w:pPr>
      <w:hyperlink r:id="rId12" w:history="1">
        <w:r w:rsidR="00EA0016" w:rsidRPr="00EA0016">
          <w:rPr>
            <w:rFonts w:ascii="Times New Roman" w:eastAsia="BatangChe" w:hAnsi="Times New Roman" w:cs="Times New Roman"/>
            <w:sz w:val="28"/>
            <w:szCs w:val="28"/>
            <w:lang w:eastAsia="ru-RU"/>
          </w:rPr>
          <w:t xml:space="preserve">Федеральный проект «Учитель будущего». </w:t>
        </w:r>
      </w:hyperlink>
    </w:p>
    <w:p w:rsidR="00EA0016" w:rsidRPr="00EA0016" w:rsidRDefault="003E2A4E" w:rsidP="00EA0016">
      <w:pPr>
        <w:numPr>
          <w:ilvl w:val="0"/>
          <w:numId w:val="3"/>
        </w:numPr>
        <w:shd w:val="clear" w:color="auto" w:fill="FFFFFF"/>
        <w:spacing w:before="100" w:beforeAutospacing="1" w:after="100" w:afterAutospacing="1" w:line="240" w:lineRule="auto"/>
        <w:jc w:val="both"/>
        <w:rPr>
          <w:rFonts w:ascii="Times New Roman" w:eastAsia="BatangChe" w:hAnsi="Times New Roman" w:cs="Times New Roman"/>
          <w:sz w:val="28"/>
          <w:szCs w:val="28"/>
          <w:lang w:eastAsia="ru-RU"/>
        </w:rPr>
      </w:pPr>
      <w:hyperlink r:id="rId13" w:history="1">
        <w:r w:rsidR="00EA0016" w:rsidRPr="00EA0016">
          <w:rPr>
            <w:rFonts w:ascii="Times New Roman" w:eastAsia="BatangChe" w:hAnsi="Times New Roman" w:cs="Times New Roman"/>
            <w:sz w:val="28"/>
            <w:szCs w:val="28"/>
            <w:lang w:eastAsia="ru-RU"/>
          </w:rPr>
          <w:t xml:space="preserve">Федеральный проект «Молодые профессионалы». </w:t>
        </w:r>
      </w:hyperlink>
    </w:p>
    <w:p w:rsidR="00EA0016" w:rsidRPr="00EA0016" w:rsidRDefault="003E2A4E" w:rsidP="00EA0016">
      <w:pPr>
        <w:numPr>
          <w:ilvl w:val="0"/>
          <w:numId w:val="3"/>
        </w:numPr>
        <w:shd w:val="clear" w:color="auto" w:fill="FFFFFF"/>
        <w:spacing w:before="100" w:beforeAutospacing="1" w:after="100" w:afterAutospacing="1" w:line="240" w:lineRule="auto"/>
        <w:jc w:val="both"/>
        <w:rPr>
          <w:rFonts w:ascii="Times New Roman" w:eastAsia="BatangChe" w:hAnsi="Times New Roman" w:cs="Times New Roman"/>
          <w:sz w:val="28"/>
          <w:szCs w:val="28"/>
          <w:lang w:eastAsia="ru-RU"/>
        </w:rPr>
      </w:pPr>
      <w:hyperlink r:id="rId14" w:history="1">
        <w:r w:rsidR="00EA0016" w:rsidRPr="00EA0016">
          <w:rPr>
            <w:rFonts w:ascii="Times New Roman" w:eastAsia="BatangChe" w:hAnsi="Times New Roman" w:cs="Times New Roman"/>
            <w:sz w:val="28"/>
            <w:szCs w:val="28"/>
            <w:lang w:eastAsia="ru-RU"/>
          </w:rPr>
          <w:t xml:space="preserve">Федеральный проект «Новые возможности для каждого». </w:t>
        </w:r>
      </w:hyperlink>
    </w:p>
    <w:p w:rsidR="00EA0016" w:rsidRPr="00EA0016" w:rsidRDefault="003E2A4E" w:rsidP="00EA0016">
      <w:pPr>
        <w:numPr>
          <w:ilvl w:val="0"/>
          <w:numId w:val="3"/>
        </w:numPr>
        <w:shd w:val="clear" w:color="auto" w:fill="FFFFFF"/>
        <w:spacing w:before="100" w:beforeAutospacing="1" w:after="100" w:afterAutospacing="1" w:line="240" w:lineRule="auto"/>
        <w:jc w:val="both"/>
        <w:rPr>
          <w:rFonts w:ascii="Times New Roman" w:eastAsia="BatangChe" w:hAnsi="Times New Roman" w:cs="Times New Roman"/>
          <w:sz w:val="28"/>
          <w:szCs w:val="28"/>
          <w:lang w:eastAsia="ru-RU"/>
        </w:rPr>
      </w:pPr>
      <w:hyperlink r:id="rId15" w:history="1">
        <w:r w:rsidR="00EA0016" w:rsidRPr="00EA0016">
          <w:rPr>
            <w:rFonts w:ascii="Times New Roman" w:eastAsia="BatangChe" w:hAnsi="Times New Roman" w:cs="Times New Roman"/>
            <w:sz w:val="28"/>
            <w:szCs w:val="28"/>
            <w:lang w:eastAsia="ru-RU"/>
          </w:rPr>
          <w:t xml:space="preserve">Федеральный проект «Социальная активность». </w:t>
        </w:r>
      </w:hyperlink>
    </w:p>
    <w:p w:rsidR="00EA0016" w:rsidRPr="00EA0016" w:rsidRDefault="00EA0016" w:rsidP="00EA0016">
      <w:pPr>
        <w:tabs>
          <w:tab w:val="left" w:pos="708"/>
        </w:tabs>
        <w:suppressAutoHyphens/>
        <w:spacing w:after="0" w:line="240" w:lineRule="auto"/>
        <w:ind w:firstLine="708"/>
        <w:jc w:val="both"/>
        <w:textAlignment w:val="baseline"/>
        <w:rPr>
          <w:rFonts w:ascii="Times New Roman" w:eastAsia="Times New Roman" w:hAnsi="Times New Roman" w:cs="Times New Roman"/>
          <w:color w:val="00000A"/>
          <w:sz w:val="28"/>
          <w:szCs w:val="28"/>
          <w:lang w:eastAsia="zh-CN"/>
        </w:rPr>
      </w:pPr>
      <w:r w:rsidRPr="00EA0016">
        <w:rPr>
          <w:rFonts w:ascii="Times New Roman" w:eastAsia="Times New Roman" w:hAnsi="Times New Roman" w:cs="Times New Roman"/>
          <w:color w:val="00000A"/>
          <w:sz w:val="28"/>
          <w:szCs w:val="28"/>
          <w:lang w:eastAsia="zh-CN"/>
        </w:rPr>
        <w:t>Таким образом, проектные решения в рамках каждого проекта направлены на достижение целе</w:t>
      </w:r>
      <w:r w:rsidR="00C110F6">
        <w:rPr>
          <w:rFonts w:ascii="Times New Roman" w:eastAsia="Times New Roman" w:hAnsi="Times New Roman" w:cs="Times New Roman"/>
          <w:color w:val="00000A"/>
          <w:sz w:val="28"/>
          <w:szCs w:val="28"/>
          <w:lang w:eastAsia="zh-CN"/>
        </w:rPr>
        <w:t>вых показателей:</w:t>
      </w:r>
      <w:r w:rsidRPr="00EA0016">
        <w:rPr>
          <w:rFonts w:ascii="Times New Roman" w:eastAsia="Times New Roman" w:hAnsi="Times New Roman" w:cs="Times New Roman"/>
          <w:color w:val="00000A"/>
          <w:sz w:val="28"/>
          <w:szCs w:val="28"/>
          <w:lang w:eastAsia="zh-CN"/>
        </w:rPr>
        <w:t xml:space="preserve">                      </w:t>
      </w:r>
    </w:p>
    <w:p w:rsidR="00EA0016" w:rsidRPr="00EA0016" w:rsidRDefault="00EA0016" w:rsidP="00EA0016">
      <w:pPr>
        <w:tabs>
          <w:tab w:val="left" w:pos="708"/>
        </w:tabs>
        <w:suppressAutoHyphens/>
        <w:spacing w:after="0" w:line="240" w:lineRule="auto"/>
        <w:ind w:firstLine="708"/>
        <w:jc w:val="both"/>
        <w:textAlignment w:val="baseline"/>
        <w:rPr>
          <w:rFonts w:ascii="Times New Roman" w:eastAsia="Times New Roman" w:hAnsi="Times New Roman" w:cs="Times New Roman"/>
          <w:color w:val="00000A"/>
          <w:sz w:val="28"/>
          <w:szCs w:val="28"/>
          <w:lang w:eastAsia="zh-CN"/>
        </w:rPr>
      </w:pPr>
      <w:r w:rsidRPr="00EA0016">
        <w:rPr>
          <w:rFonts w:ascii="Times New Roman" w:eastAsia="Times New Roman" w:hAnsi="Times New Roman" w:cs="Times New Roman"/>
          <w:color w:val="00000A"/>
          <w:sz w:val="28"/>
          <w:szCs w:val="28"/>
          <w:lang w:eastAsia="zh-CN"/>
        </w:rPr>
        <w:t xml:space="preserve">- обновление содержания и методов обучения предметной области «Технология» и других предметных областей; </w:t>
      </w:r>
    </w:p>
    <w:p w:rsidR="00EA0016" w:rsidRPr="00EA0016" w:rsidRDefault="00EA0016" w:rsidP="00EA0016">
      <w:pPr>
        <w:tabs>
          <w:tab w:val="left" w:pos="708"/>
        </w:tabs>
        <w:suppressAutoHyphens/>
        <w:spacing w:after="0" w:line="240" w:lineRule="auto"/>
        <w:ind w:firstLine="708"/>
        <w:jc w:val="both"/>
        <w:textAlignment w:val="baseline"/>
        <w:rPr>
          <w:rFonts w:ascii="Times New Roman" w:eastAsia="Times New Roman" w:hAnsi="Times New Roman" w:cs="Times New Roman"/>
          <w:color w:val="00000A"/>
          <w:sz w:val="28"/>
          <w:szCs w:val="28"/>
          <w:lang w:eastAsia="zh-CN"/>
        </w:rPr>
      </w:pPr>
      <w:r w:rsidRPr="00EA0016">
        <w:rPr>
          <w:rFonts w:ascii="Times New Roman" w:eastAsia="Times New Roman" w:hAnsi="Times New Roman" w:cs="Times New Roman"/>
          <w:color w:val="00000A"/>
          <w:sz w:val="28"/>
          <w:szCs w:val="28"/>
          <w:lang w:eastAsia="zh-CN"/>
        </w:rPr>
        <w:t xml:space="preserve">- результаты государственной итоговой аттестации; </w:t>
      </w:r>
    </w:p>
    <w:p w:rsidR="00EA0016" w:rsidRPr="00EA0016" w:rsidRDefault="00EA0016" w:rsidP="00EA0016">
      <w:pPr>
        <w:tabs>
          <w:tab w:val="left" w:pos="708"/>
        </w:tabs>
        <w:suppressAutoHyphens/>
        <w:spacing w:after="0" w:line="240" w:lineRule="auto"/>
        <w:ind w:firstLine="708"/>
        <w:jc w:val="both"/>
        <w:textAlignment w:val="baseline"/>
        <w:rPr>
          <w:rFonts w:ascii="Times New Roman" w:eastAsia="Times New Roman" w:hAnsi="Times New Roman" w:cs="Times New Roman"/>
          <w:color w:val="00000A"/>
          <w:sz w:val="28"/>
          <w:szCs w:val="28"/>
          <w:lang w:eastAsia="zh-CN"/>
        </w:rPr>
      </w:pPr>
      <w:r w:rsidRPr="00EA0016">
        <w:rPr>
          <w:rFonts w:ascii="Times New Roman" w:eastAsia="Times New Roman" w:hAnsi="Times New Roman" w:cs="Times New Roman"/>
          <w:color w:val="00000A"/>
          <w:sz w:val="28"/>
          <w:szCs w:val="28"/>
          <w:lang w:eastAsia="zh-CN"/>
        </w:rPr>
        <w:t>- реализация программ дополнительного образования;</w:t>
      </w:r>
    </w:p>
    <w:p w:rsidR="00EA0016" w:rsidRPr="00EA0016" w:rsidRDefault="00EA0016" w:rsidP="00EA0016">
      <w:pPr>
        <w:tabs>
          <w:tab w:val="left" w:pos="708"/>
        </w:tabs>
        <w:suppressAutoHyphens/>
        <w:spacing w:after="0" w:line="240" w:lineRule="auto"/>
        <w:ind w:firstLine="708"/>
        <w:jc w:val="both"/>
        <w:textAlignment w:val="baseline"/>
        <w:rPr>
          <w:rFonts w:ascii="Times New Roman" w:eastAsia="Times New Roman" w:hAnsi="Times New Roman" w:cs="Times New Roman"/>
          <w:color w:val="00000A"/>
          <w:sz w:val="28"/>
          <w:szCs w:val="28"/>
          <w:lang w:eastAsia="zh-CN"/>
        </w:rPr>
      </w:pPr>
      <w:r w:rsidRPr="00EA0016">
        <w:rPr>
          <w:rFonts w:ascii="Times New Roman" w:eastAsia="Times New Roman" w:hAnsi="Times New Roman" w:cs="Times New Roman"/>
          <w:color w:val="00000A"/>
          <w:sz w:val="28"/>
          <w:szCs w:val="28"/>
          <w:lang w:eastAsia="zh-CN"/>
        </w:rPr>
        <w:t xml:space="preserve">- психолого-педагогическая, методическая и консультативная помощь родителям (законным представителям) детей, а также гражданам, желающим принять на воспитание в свои семьи детей, оставшихся без попечения родителей, </w:t>
      </w:r>
    </w:p>
    <w:p w:rsidR="00EA0016" w:rsidRPr="00EA0016" w:rsidRDefault="00EA0016" w:rsidP="00EA0016">
      <w:pPr>
        <w:tabs>
          <w:tab w:val="left" w:pos="708"/>
        </w:tabs>
        <w:suppressAutoHyphens/>
        <w:spacing w:after="0" w:line="240" w:lineRule="auto"/>
        <w:ind w:firstLine="708"/>
        <w:jc w:val="both"/>
        <w:textAlignment w:val="baseline"/>
        <w:rPr>
          <w:rFonts w:ascii="Times New Roman" w:eastAsia="Times New Roman" w:hAnsi="Times New Roman" w:cs="Times New Roman"/>
          <w:color w:val="00000A"/>
          <w:sz w:val="28"/>
          <w:szCs w:val="28"/>
          <w:lang w:eastAsia="zh-CN"/>
        </w:rPr>
      </w:pPr>
      <w:r w:rsidRPr="00EA0016">
        <w:rPr>
          <w:rFonts w:ascii="Times New Roman" w:eastAsia="Times New Roman" w:hAnsi="Times New Roman" w:cs="Times New Roman"/>
          <w:color w:val="00000A"/>
          <w:sz w:val="28"/>
          <w:szCs w:val="28"/>
          <w:lang w:eastAsia="zh-CN"/>
        </w:rPr>
        <w:t xml:space="preserve">- формирование цифрового образовательного профиля и индивидуального плана обучения (персональная траектория обучения) с использованием федеральной информационно-сервисной платформы цифровой образовательной среды; </w:t>
      </w:r>
    </w:p>
    <w:p w:rsidR="00EA0016" w:rsidRPr="00EA0016" w:rsidRDefault="00EA0016" w:rsidP="00EA0016">
      <w:pPr>
        <w:tabs>
          <w:tab w:val="left" w:pos="708"/>
        </w:tabs>
        <w:suppressAutoHyphens/>
        <w:spacing w:after="0" w:line="240" w:lineRule="auto"/>
        <w:ind w:left="708"/>
        <w:jc w:val="both"/>
        <w:textAlignment w:val="baseline"/>
        <w:rPr>
          <w:rFonts w:ascii="Times New Roman" w:eastAsia="Times New Roman" w:hAnsi="Times New Roman" w:cs="Times New Roman"/>
          <w:color w:val="00000A"/>
          <w:sz w:val="28"/>
          <w:szCs w:val="28"/>
          <w:lang w:eastAsia="zh-CN"/>
        </w:rPr>
      </w:pPr>
      <w:r w:rsidRPr="00EA0016">
        <w:rPr>
          <w:rFonts w:ascii="Times New Roman" w:eastAsia="Times New Roman" w:hAnsi="Times New Roman" w:cs="Times New Roman"/>
          <w:color w:val="00000A"/>
          <w:sz w:val="28"/>
          <w:szCs w:val="28"/>
          <w:lang w:eastAsia="zh-CN"/>
        </w:rPr>
        <w:t xml:space="preserve">- вовлечение педагогических работников в национальную систему профессионального роста; </w:t>
      </w:r>
    </w:p>
    <w:p w:rsidR="00EA0016" w:rsidRDefault="00EA0016" w:rsidP="00EA0016">
      <w:pPr>
        <w:tabs>
          <w:tab w:val="left" w:pos="708"/>
        </w:tabs>
        <w:suppressAutoHyphens/>
        <w:spacing w:after="0" w:line="240" w:lineRule="auto"/>
        <w:ind w:left="708"/>
        <w:jc w:val="both"/>
        <w:textAlignment w:val="baseline"/>
        <w:rPr>
          <w:rFonts w:ascii="Times New Roman" w:eastAsia="Times New Roman" w:hAnsi="Times New Roman" w:cs="Times New Roman"/>
          <w:color w:val="00000A"/>
          <w:sz w:val="28"/>
          <w:szCs w:val="28"/>
          <w:lang w:eastAsia="zh-CN"/>
        </w:rPr>
      </w:pPr>
      <w:r w:rsidRPr="00EA0016">
        <w:rPr>
          <w:rFonts w:ascii="Times New Roman" w:eastAsia="Times New Roman" w:hAnsi="Times New Roman" w:cs="Times New Roman"/>
          <w:color w:val="00000A"/>
          <w:sz w:val="28"/>
          <w:szCs w:val="28"/>
          <w:lang w:eastAsia="zh-CN"/>
        </w:rPr>
        <w:t>- вовлечение обучающихся в добровольческую деятельность.</w:t>
      </w:r>
    </w:p>
    <w:p w:rsidR="00A0208D" w:rsidRPr="00EA0016" w:rsidRDefault="00A0208D" w:rsidP="00EA0016">
      <w:pPr>
        <w:tabs>
          <w:tab w:val="left" w:pos="708"/>
        </w:tabs>
        <w:suppressAutoHyphens/>
        <w:spacing w:after="0" w:line="240" w:lineRule="auto"/>
        <w:ind w:left="708"/>
        <w:jc w:val="both"/>
        <w:textAlignment w:val="baseline"/>
        <w:rPr>
          <w:rFonts w:ascii="Times New Roman" w:eastAsia="Times New Roman" w:hAnsi="Times New Roman" w:cs="Times New Roman"/>
          <w:color w:val="00000A"/>
          <w:sz w:val="28"/>
          <w:szCs w:val="28"/>
          <w:lang w:eastAsia="zh-CN"/>
        </w:rPr>
      </w:pPr>
    </w:p>
    <w:p w:rsidR="00EA0016" w:rsidRDefault="00A0208D" w:rsidP="00EA0016">
      <w:pPr>
        <w:tabs>
          <w:tab w:val="left" w:pos="708"/>
        </w:tabs>
        <w:suppressAutoHyphens/>
        <w:spacing w:after="0" w:line="240" w:lineRule="auto"/>
        <w:ind w:firstLine="708"/>
        <w:jc w:val="center"/>
        <w:textAlignment w:val="baseline"/>
        <w:rPr>
          <w:rFonts w:ascii="Times New Roman" w:eastAsia="Times New Roman" w:hAnsi="Times New Roman" w:cs="Times New Roman"/>
          <w:b/>
          <w:sz w:val="28"/>
          <w:szCs w:val="28"/>
          <w:shd w:val="clear" w:color="auto" w:fill="FFFFFF"/>
          <w:lang w:eastAsia="zh-CN"/>
        </w:rPr>
      </w:pPr>
      <w:r>
        <w:rPr>
          <w:rFonts w:ascii="Times New Roman" w:eastAsia="Times New Roman" w:hAnsi="Times New Roman" w:cs="Times New Roman"/>
          <w:b/>
          <w:sz w:val="28"/>
          <w:szCs w:val="28"/>
          <w:shd w:val="clear" w:color="auto" w:fill="FFFFFF"/>
          <w:lang w:eastAsia="zh-CN"/>
        </w:rPr>
        <w:t>Дошкольное образование</w:t>
      </w:r>
    </w:p>
    <w:p w:rsidR="00A0208D" w:rsidRPr="00EA0016" w:rsidRDefault="00A0208D" w:rsidP="00EA0016">
      <w:pPr>
        <w:tabs>
          <w:tab w:val="left" w:pos="708"/>
        </w:tabs>
        <w:suppressAutoHyphens/>
        <w:spacing w:after="0" w:line="240" w:lineRule="auto"/>
        <w:ind w:firstLine="708"/>
        <w:jc w:val="center"/>
        <w:textAlignment w:val="baseline"/>
        <w:rPr>
          <w:rFonts w:ascii="Times New Roman" w:eastAsia="Times New Roman" w:hAnsi="Times New Roman" w:cs="Times New Roman"/>
          <w:b/>
          <w:sz w:val="28"/>
          <w:szCs w:val="28"/>
          <w:shd w:val="clear" w:color="auto" w:fill="FFFFFF"/>
          <w:lang w:eastAsia="zh-CN"/>
        </w:rPr>
      </w:pPr>
    </w:p>
    <w:p w:rsidR="00EA0016" w:rsidRPr="00EA0016" w:rsidRDefault="00EA0016" w:rsidP="00EA0016">
      <w:pPr>
        <w:tabs>
          <w:tab w:val="left" w:pos="708"/>
        </w:tabs>
        <w:suppressAutoHyphens/>
        <w:spacing w:after="0" w:line="240" w:lineRule="auto"/>
        <w:ind w:firstLine="708"/>
        <w:jc w:val="both"/>
        <w:textAlignment w:val="baseline"/>
        <w:rPr>
          <w:rFonts w:ascii="Times New Roman" w:eastAsia="Times New Roman" w:hAnsi="Times New Roman" w:cs="Times New Roman"/>
          <w:color w:val="000000"/>
          <w:sz w:val="28"/>
          <w:szCs w:val="28"/>
          <w:lang w:eastAsia="zh-CN"/>
        </w:rPr>
      </w:pPr>
      <w:r w:rsidRPr="00EA0016">
        <w:rPr>
          <w:rFonts w:ascii="Times New Roman" w:eastAsia="Times New Roman" w:hAnsi="Times New Roman" w:cs="Times New Roman"/>
          <w:color w:val="000000"/>
          <w:sz w:val="28"/>
          <w:szCs w:val="28"/>
          <w:lang w:eastAsia="zh-CN"/>
        </w:rPr>
        <w:t xml:space="preserve">Муниципальная система образования продолжает развиваться в контексте государственной образовательной политики, направленной на обеспечение доступности качественного образования, отвечающего современным требованиям. </w:t>
      </w:r>
    </w:p>
    <w:p w:rsidR="00EA0016" w:rsidRPr="00EA0016" w:rsidRDefault="00EA0016" w:rsidP="00EA0016">
      <w:pPr>
        <w:shd w:val="clear" w:color="auto" w:fill="FFFFFF"/>
        <w:spacing w:before="150" w:after="0" w:line="240" w:lineRule="auto"/>
        <w:ind w:firstLine="708"/>
        <w:jc w:val="both"/>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Согласно Нацпроекту «Образование» (федеральный проект «Поддержка семей, имеющих детей») до 2024 года обеспечить родителей детей, получающих дошкольное образование в семье, психолого-педагогической, методической и консультативной помощью.</w:t>
      </w:r>
    </w:p>
    <w:p w:rsidR="00EA0016" w:rsidRPr="00EA0016" w:rsidRDefault="00EA0016" w:rsidP="00EA0016">
      <w:pPr>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Реализация проекта направлена на: </w:t>
      </w:r>
    </w:p>
    <w:p w:rsidR="00EA0016" w:rsidRPr="00EA0016" w:rsidRDefault="00EA0016" w:rsidP="00EA0016">
      <w:pPr>
        <w:numPr>
          <w:ilvl w:val="0"/>
          <w:numId w:val="5"/>
        </w:numPr>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оказание комплексной психолого-педагогической и информационно - просветительской поддержки родителей, </w:t>
      </w:r>
    </w:p>
    <w:p w:rsidR="00EA0016" w:rsidRPr="00EA0016" w:rsidRDefault="00EA0016" w:rsidP="00EA0016">
      <w:pPr>
        <w:numPr>
          <w:ilvl w:val="0"/>
          <w:numId w:val="5"/>
        </w:numPr>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lastRenderedPageBreak/>
        <w:t xml:space="preserve">создание условий для раннего развития детей в возрасте до трех лет, </w:t>
      </w:r>
    </w:p>
    <w:p w:rsidR="00EA0016" w:rsidRPr="00EA0016" w:rsidRDefault="00EA0016" w:rsidP="00EA0016">
      <w:pPr>
        <w:numPr>
          <w:ilvl w:val="0"/>
          <w:numId w:val="5"/>
        </w:numPr>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EA0016" w:rsidRPr="00EA0016" w:rsidRDefault="00EA0016" w:rsidP="00EA0016">
      <w:pPr>
        <w:numPr>
          <w:ilvl w:val="0"/>
          <w:numId w:val="5"/>
        </w:numPr>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создание, наполнение и функционирование единого федерального портала информационно - просветительской поддержки родителей, позволяющего оказывать различную консультационную помощь родителям, обеспечивать взаимодействие с образовательными организациями и родительским сообществом. </w:t>
      </w:r>
    </w:p>
    <w:p w:rsidR="00EA0016" w:rsidRPr="00EA0016" w:rsidRDefault="00EA0016" w:rsidP="00EA0016">
      <w:pPr>
        <w:spacing w:after="0" w:line="240" w:lineRule="auto"/>
        <w:jc w:val="both"/>
        <w:rPr>
          <w:rFonts w:ascii="Times New Roman" w:eastAsia="Times New Roman" w:hAnsi="Times New Roman" w:cs="Times New Roman"/>
          <w:sz w:val="28"/>
          <w:szCs w:val="28"/>
          <w:lang w:eastAsia="ru-RU"/>
        </w:rPr>
      </w:pP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Целью деятельности системы дошкольного образования в 2019-2020 учебном году являлось обеспечение государственных гарантий доступности и качества дошкольного образования  для населения Заларинского района.</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В систему образования дошкольных учреждений Заларинского района входит -19 детских садов, 4 группы для детей дошкольного возраста на базе Сортовской, Бабагайской и Семеновской школ. Услугами дошкольного образования охвачено 1557 детей: 1469  посещают детские сады, 88 детей получают образовательные услуги в группах при школах.</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Охват детей составляет </w:t>
      </w:r>
      <w:r w:rsidR="00A0208D">
        <w:rPr>
          <w:rFonts w:ascii="Times New Roman" w:eastAsia="Calibri" w:hAnsi="Times New Roman" w:cs="Times New Roman"/>
          <w:sz w:val="28"/>
          <w:szCs w:val="28"/>
        </w:rPr>
        <w:t>–</w:t>
      </w:r>
      <w:r w:rsidRPr="00EA0016">
        <w:rPr>
          <w:rFonts w:ascii="Times New Roman" w:eastAsia="Calibri" w:hAnsi="Times New Roman" w:cs="Times New Roman"/>
          <w:sz w:val="28"/>
          <w:szCs w:val="28"/>
        </w:rPr>
        <w:t xml:space="preserve"> 49</w:t>
      </w:r>
      <w:r w:rsidR="00A0208D">
        <w:rPr>
          <w:rFonts w:ascii="Times New Roman" w:eastAsia="Calibri" w:hAnsi="Times New Roman" w:cs="Times New Roman"/>
          <w:sz w:val="28"/>
          <w:szCs w:val="28"/>
        </w:rPr>
        <w:t xml:space="preserve"> </w:t>
      </w:r>
      <w:r w:rsidRPr="00EA0016">
        <w:rPr>
          <w:rFonts w:ascii="Times New Roman" w:eastAsia="Calibri" w:hAnsi="Times New Roman" w:cs="Times New Roman"/>
          <w:sz w:val="28"/>
          <w:szCs w:val="28"/>
        </w:rPr>
        <w:t>%.</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Один из важных приоритетов «дорожной карты» - это доступность дошкольного образования. Сегодня ступень дошкольного детства рассматривается как один из главных образовательных резервов. Именно п</w:t>
      </w:r>
      <w:r w:rsidR="00A0208D">
        <w:rPr>
          <w:rFonts w:ascii="Times New Roman" w:eastAsia="Calibri" w:hAnsi="Times New Roman" w:cs="Times New Roman"/>
          <w:sz w:val="28"/>
          <w:szCs w:val="28"/>
        </w:rPr>
        <w:t xml:space="preserve">оэтому для Комитета по образованию </w:t>
      </w:r>
      <w:r w:rsidRPr="00EA0016">
        <w:rPr>
          <w:rFonts w:ascii="Times New Roman" w:eastAsia="Calibri" w:hAnsi="Times New Roman" w:cs="Times New Roman"/>
          <w:sz w:val="28"/>
          <w:szCs w:val="28"/>
        </w:rPr>
        <w:t xml:space="preserve">важным направлением в системе дошкольного образования является реализация комплексных мер по обеспечению его доступности. </w:t>
      </w:r>
    </w:p>
    <w:p w:rsidR="00EA0016" w:rsidRPr="00EA0016" w:rsidRDefault="00EA0016" w:rsidP="00EA0016">
      <w:pPr>
        <w:widowControl w:val="0"/>
        <w:suppressAutoHyphens/>
        <w:spacing w:after="0" w:line="240" w:lineRule="auto"/>
        <w:ind w:firstLine="660"/>
        <w:jc w:val="both"/>
        <w:rPr>
          <w:rFonts w:ascii="Times New Roman" w:eastAsia="Andale Sans UI" w:hAnsi="Times New Roman" w:cs="Times New Roman"/>
          <w:kern w:val="1"/>
          <w:sz w:val="28"/>
          <w:szCs w:val="28"/>
          <w:lang w:eastAsia="fa-IR" w:bidi="fa-IR"/>
        </w:rPr>
      </w:pPr>
      <w:r w:rsidRPr="00EA0016">
        <w:rPr>
          <w:rFonts w:ascii="Times New Roman" w:eastAsia="Andale Sans UI" w:hAnsi="Times New Roman" w:cs="Times New Roman"/>
          <w:kern w:val="1"/>
          <w:sz w:val="28"/>
          <w:szCs w:val="28"/>
          <w:lang w:eastAsia="fa-IR" w:bidi="fa-IR"/>
        </w:rPr>
        <w:t>На территории муниципального образования Заларинский район с 2011 по 2020 годы создано 665 дополнительных мест  в ДОО. (на слайде):</w:t>
      </w:r>
    </w:p>
    <w:p w:rsidR="00EA0016" w:rsidRPr="00EA0016" w:rsidRDefault="00EA0016" w:rsidP="00EA0016">
      <w:pPr>
        <w:widowControl w:val="0"/>
        <w:suppressAutoHyphens/>
        <w:spacing w:after="0" w:line="240" w:lineRule="auto"/>
        <w:jc w:val="both"/>
        <w:rPr>
          <w:rFonts w:ascii="Times New Roman" w:eastAsia="Andale Sans UI" w:hAnsi="Times New Roman" w:cs="Times New Roman"/>
          <w:kern w:val="1"/>
          <w:sz w:val="28"/>
          <w:szCs w:val="28"/>
          <w:lang w:eastAsia="fa-IR" w:bidi="fa-IR"/>
        </w:rPr>
      </w:pPr>
      <w:r w:rsidRPr="00EA0016">
        <w:rPr>
          <w:rFonts w:ascii="Times New Roman" w:eastAsia="Andale Sans UI" w:hAnsi="Times New Roman" w:cs="Times New Roman"/>
          <w:kern w:val="1"/>
          <w:sz w:val="28"/>
          <w:szCs w:val="28"/>
          <w:lang w:eastAsia="fa-IR" w:bidi="fa-IR"/>
        </w:rPr>
        <w:t xml:space="preserve">         На 2020 - 2022 г. запланировано:</w:t>
      </w:r>
    </w:p>
    <w:p w:rsidR="00EA0016" w:rsidRPr="00EA0016" w:rsidRDefault="00EA0016" w:rsidP="00EA0016">
      <w:pPr>
        <w:widowControl w:val="0"/>
        <w:suppressAutoHyphens/>
        <w:spacing w:after="0" w:line="240" w:lineRule="auto"/>
        <w:jc w:val="both"/>
        <w:rPr>
          <w:rFonts w:ascii="Times New Roman" w:eastAsia="Andale Sans UI" w:hAnsi="Times New Roman" w:cs="Times New Roman"/>
          <w:kern w:val="1"/>
          <w:sz w:val="28"/>
          <w:szCs w:val="28"/>
          <w:lang w:eastAsia="fa-IR" w:bidi="fa-IR"/>
        </w:rPr>
      </w:pPr>
      <w:r w:rsidRPr="00EA0016">
        <w:rPr>
          <w:rFonts w:ascii="Times New Roman" w:eastAsia="Andale Sans UI" w:hAnsi="Times New Roman" w:cs="Times New Roman"/>
          <w:kern w:val="1"/>
          <w:sz w:val="28"/>
          <w:szCs w:val="28"/>
          <w:lang w:eastAsia="fa-IR" w:bidi="fa-IR"/>
        </w:rPr>
        <w:t xml:space="preserve">2020 год - капитальный ремонт детского сада «Солнышко» с. Моисеевка            </w:t>
      </w:r>
    </w:p>
    <w:p w:rsidR="00EA0016" w:rsidRPr="00EA0016" w:rsidRDefault="00EA0016" w:rsidP="00EA0016">
      <w:pPr>
        <w:widowControl w:val="0"/>
        <w:suppressAutoHyphens/>
        <w:spacing w:after="0" w:line="240" w:lineRule="auto"/>
        <w:jc w:val="both"/>
        <w:rPr>
          <w:rFonts w:ascii="Times New Roman" w:eastAsia="Andale Sans UI" w:hAnsi="Times New Roman" w:cs="Times New Roman"/>
          <w:kern w:val="1"/>
          <w:sz w:val="28"/>
          <w:szCs w:val="28"/>
          <w:lang w:eastAsia="fa-IR" w:bidi="fa-IR"/>
        </w:rPr>
      </w:pPr>
      <w:r w:rsidRPr="00EA0016">
        <w:rPr>
          <w:rFonts w:ascii="Times New Roman" w:eastAsia="Andale Sans UI" w:hAnsi="Times New Roman" w:cs="Times New Roman"/>
          <w:kern w:val="1"/>
          <w:sz w:val="28"/>
          <w:szCs w:val="28"/>
          <w:lang w:eastAsia="fa-IR" w:bidi="fa-IR"/>
        </w:rPr>
        <w:t>(с открытием дополнительной группы на 20 мест);</w:t>
      </w:r>
    </w:p>
    <w:p w:rsidR="00EA0016" w:rsidRPr="00EA0016" w:rsidRDefault="00EA0016" w:rsidP="00EA0016">
      <w:pPr>
        <w:widowControl w:val="0"/>
        <w:suppressAutoHyphens/>
        <w:spacing w:after="0" w:line="240" w:lineRule="auto"/>
        <w:jc w:val="both"/>
        <w:rPr>
          <w:rFonts w:ascii="Times New Roman" w:eastAsia="Andale Sans UI" w:hAnsi="Times New Roman" w:cs="Times New Roman"/>
          <w:kern w:val="1"/>
          <w:sz w:val="28"/>
          <w:szCs w:val="28"/>
          <w:lang w:eastAsia="fa-IR" w:bidi="fa-IR"/>
        </w:rPr>
      </w:pPr>
      <w:r w:rsidRPr="00EA0016">
        <w:rPr>
          <w:rFonts w:ascii="Times New Roman" w:eastAsia="Andale Sans UI" w:hAnsi="Times New Roman" w:cs="Times New Roman"/>
          <w:kern w:val="1"/>
          <w:sz w:val="28"/>
          <w:szCs w:val="28"/>
          <w:lang w:eastAsia="fa-IR" w:bidi="fa-IR"/>
        </w:rPr>
        <w:t>2021год - капитальный ремонт детского сада «Светлячок» с. Тагна</w:t>
      </w:r>
    </w:p>
    <w:p w:rsidR="00EA0016" w:rsidRPr="00EA0016" w:rsidRDefault="00EA0016" w:rsidP="00EA0016">
      <w:pPr>
        <w:widowControl w:val="0"/>
        <w:suppressAutoHyphens/>
        <w:spacing w:after="0" w:line="240" w:lineRule="auto"/>
        <w:jc w:val="both"/>
        <w:rPr>
          <w:rFonts w:ascii="Times New Roman" w:eastAsia="Andale Sans UI" w:hAnsi="Times New Roman" w:cs="Times New Roman"/>
          <w:kern w:val="1"/>
          <w:sz w:val="28"/>
          <w:szCs w:val="28"/>
          <w:lang w:eastAsia="fa-IR" w:bidi="fa-IR"/>
        </w:rPr>
      </w:pPr>
      <w:r w:rsidRPr="00EA0016">
        <w:rPr>
          <w:rFonts w:ascii="Times New Roman" w:eastAsia="Andale Sans UI" w:hAnsi="Times New Roman" w:cs="Times New Roman"/>
          <w:kern w:val="1"/>
          <w:sz w:val="28"/>
          <w:szCs w:val="28"/>
          <w:lang w:eastAsia="fa-IR" w:bidi="fa-IR"/>
        </w:rPr>
        <w:t>(с открытием дополнительной группы на 20 мест);</w:t>
      </w:r>
    </w:p>
    <w:p w:rsidR="00EA0016" w:rsidRPr="00EA0016" w:rsidRDefault="00EA0016" w:rsidP="00EA0016">
      <w:pPr>
        <w:widowControl w:val="0"/>
        <w:suppressAutoHyphens/>
        <w:spacing w:after="0" w:line="240" w:lineRule="auto"/>
        <w:jc w:val="both"/>
        <w:rPr>
          <w:rFonts w:ascii="Times New Roman" w:eastAsia="Andale Sans UI" w:hAnsi="Times New Roman" w:cs="Times New Roman"/>
          <w:kern w:val="1"/>
          <w:sz w:val="28"/>
          <w:szCs w:val="28"/>
          <w:lang w:eastAsia="fa-IR" w:bidi="fa-IR"/>
        </w:rPr>
      </w:pPr>
      <w:r w:rsidRPr="00EA0016">
        <w:rPr>
          <w:rFonts w:ascii="Times New Roman" w:eastAsia="Andale Sans UI" w:hAnsi="Times New Roman" w:cs="Times New Roman"/>
          <w:kern w:val="1"/>
          <w:sz w:val="28"/>
          <w:szCs w:val="28"/>
          <w:lang w:eastAsia="fa-IR" w:bidi="fa-IR"/>
        </w:rPr>
        <w:t>2021год -  капитальный ремонт детского сада «Солнышко» с. Холмогой</w:t>
      </w:r>
    </w:p>
    <w:p w:rsidR="00EA0016" w:rsidRPr="00EA0016" w:rsidRDefault="00EA0016" w:rsidP="00EA0016">
      <w:pPr>
        <w:widowControl w:val="0"/>
        <w:suppressAutoHyphens/>
        <w:spacing w:after="0" w:line="240" w:lineRule="auto"/>
        <w:jc w:val="both"/>
        <w:rPr>
          <w:rFonts w:ascii="Times New Roman" w:eastAsia="Andale Sans UI" w:hAnsi="Times New Roman" w:cs="Times New Roman"/>
          <w:kern w:val="1"/>
          <w:sz w:val="28"/>
          <w:szCs w:val="28"/>
          <w:lang w:eastAsia="fa-IR" w:bidi="fa-IR"/>
        </w:rPr>
      </w:pPr>
      <w:r w:rsidRPr="00EA0016">
        <w:rPr>
          <w:rFonts w:ascii="Times New Roman" w:eastAsia="Andale Sans UI" w:hAnsi="Times New Roman" w:cs="Times New Roman"/>
          <w:kern w:val="1"/>
          <w:sz w:val="28"/>
          <w:szCs w:val="28"/>
          <w:lang w:eastAsia="fa-IR" w:bidi="fa-IR"/>
        </w:rPr>
        <w:t xml:space="preserve"> (с открытием дополнительной группы на 20 мест);</w:t>
      </w:r>
    </w:p>
    <w:p w:rsidR="00EA0016" w:rsidRDefault="00A0208D" w:rsidP="00EA0016">
      <w:pPr>
        <w:widowControl w:val="0"/>
        <w:suppressAutoHyphens/>
        <w:spacing w:after="0" w:line="240" w:lineRule="auto"/>
        <w:jc w:val="both"/>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2022 год - строительство</w:t>
      </w:r>
      <w:r w:rsidR="00EA0016" w:rsidRPr="00EA0016">
        <w:rPr>
          <w:rFonts w:ascii="Times New Roman" w:eastAsia="Andale Sans UI" w:hAnsi="Times New Roman" w:cs="Times New Roman"/>
          <w:kern w:val="1"/>
          <w:sz w:val="28"/>
          <w:szCs w:val="28"/>
          <w:lang w:eastAsia="fa-IR" w:bidi="fa-IR"/>
        </w:rPr>
        <w:t xml:space="preserve"> нового детско</w:t>
      </w:r>
      <w:r>
        <w:rPr>
          <w:rFonts w:ascii="Times New Roman" w:eastAsia="Andale Sans UI" w:hAnsi="Times New Roman" w:cs="Times New Roman"/>
          <w:kern w:val="1"/>
          <w:sz w:val="28"/>
          <w:szCs w:val="28"/>
          <w:lang w:eastAsia="fa-IR" w:bidi="fa-IR"/>
        </w:rPr>
        <w:t>го сада</w:t>
      </w:r>
      <w:r w:rsidR="00EA0016" w:rsidRPr="00EA0016">
        <w:rPr>
          <w:rFonts w:ascii="Times New Roman" w:eastAsia="Andale Sans UI" w:hAnsi="Times New Roman" w:cs="Times New Roman"/>
          <w:kern w:val="1"/>
          <w:sz w:val="28"/>
          <w:szCs w:val="28"/>
          <w:lang w:eastAsia="fa-IR" w:bidi="fa-IR"/>
        </w:rPr>
        <w:t xml:space="preserve"> в п. Залари.</w:t>
      </w:r>
    </w:p>
    <w:p w:rsidR="00A0208D" w:rsidRPr="00EA0016" w:rsidRDefault="00A0208D" w:rsidP="00EA0016">
      <w:pPr>
        <w:widowControl w:val="0"/>
        <w:suppressAutoHyphens/>
        <w:spacing w:after="0" w:line="240" w:lineRule="auto"/>
        <w:jc w:val="both"/>
        <w:rPr>
          <w:rFonts w:ascii="Times New Roman" w:eastAsia="Andale Sans UI" w:hAnsi="Times New Roman" w:cs="Times New Roman"/>
          <w:kern w:val="1"/>
          <w:sz w:val="28"/>
          <w:szCs w:val="28"/>
          <w:lang w:eastAsia="fa-IR" w:bidi="fa-IR"/>
        </w:rPr>
      </w:pPr>
    </w:p>
    <w:p w:rsidR="00EA0016" w:rsidRPr="00EA0016" w:rsidRDefault="00EA0016" w:rsidP="00EA0016">
      <w:pPr>
        <w:widowControl w:val="0"/>
        <w:suppressAutoHyphens/>
        <w:spacing w:after="0" w:line="240" w:lineRule="auto"/>
        <w:jc w:val="both"/>
        <w:rPr>
          <w:rFonts w:ascii="Times New Roman" w:eastAsia="Andale Sans UI" w:hAnsi="Times New Roman" w:cs="Times New Roman"/>
          <w:kern w:val="1"/>
          <w:sz w:val="28"/>
          <w:szCs w:val="28"/>
          <w:lang w:eastAsia="fa-IR" w:bidi="fa-IR"/>
        </w:rPr>
      </w:pPr>
      <w:r w:rsidRPr="00EA0016">
        <w:rPr>
          <w:rFonts w:ascii="Times New Roman" w:eastAsia="Andale Sans UI" w:hAnsi="Times New Roman" w:cs="Times New Roman"/>
          <w:kern w:val="1"/>
          <w:sz w:val="28"/>
          <w:szCs w:val="28"/>
          <w:lang w:eastAsia="fa-IR" w:bidi="fa-IR"/>
        </w:rPr>
        <w:t xml:space="preserve">        По окончании данной работы будут дополнительно открыты 150 мест.</w:t>
      </w:r>
    </w:p>
    <w:p w:rsidR="00EA0016" w:rsidRPr="00EA0016" w:rsidRDefault="00EA0016" w:rsidP="00EA0016">
      <w:pPr>
        <w:widowControl w:val="0"/>
        <w:suppressAutoHyphens/>
        <w:spacing w:after="0" w:line="240" w:lineRule="auto"/>
        <w:jc w:val="both"/>
        <w:rPr>
          <w:rFonts w:ascii="Times New Roman" w:eastAsia="Andale Sans UI" w:hAnsi="Times New Roman" w:cs="Times New Roman"/>
          <w:kern w:val="1"/>
          <w:sz w:val="28"/>
          <w:szCs w:val="28"/>
          <w:lang w:eastAsia="fa-IR" w:bidi="fa-IR"/>
        </w:rPr>
      </w:pP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В мае 2020 года муниципальной комиссией принято 297 детей.   Вторая волна комплектования состоится в  сентябре 2020 года.</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Очередь на 01.09.2020 г. составляет - 151  человек, из них от рождения до 3 лет- 151 , от 3 до 8 лет- 0.</w:t>
      </w:r>
    </w:p>
    <w:p w:rsidR="00EA0016" w:rsidRPr="00EA0016" w:rsidRDefault="00EA0016" w:rsidP="00EA0016">
      <w:pPr>
        <w:tabs>
          <w:tab w:val="left" w:pos="-142"/>
          <w:tab w:val="left" w:pos="0"/>
        </w:tabs>
        <w:spacing w:after="0" w:line="240" w:lineRule="auto"/>
        <w:jc w:val="both"/>
        <w:rPr>
          <w:rFonts w:ascii="Times New Roman" w:eastAsia="Times New Roman" w:hAnsi="Times New Roman" w:cs="Times New Roman"/>
          <w:sz w:val="28"/>
          <w:szCs w:val="28"/>
          <w:lang w:eastAsia="ar-SA"/>
        </w:rPr>
      </w:pPr>
      <w:r w:rsidRPr="00EA0016">
        <w:rPr>
          <w:rFonts w:ascii="Times New Roman" w:eastAsia="Times New Roman" w:hAnsi="Times New Roman" w:cs="Times New Roman"/>
          <w:sz w:val="28"/>
          <w:szCs w:val="28"/>
          <w:lang w:eastAsia="ar-SA"/>
        </w:rPr>
        <w:t xml:space="preserve">       Сравнительный анализ функционирования ДОО Заларинского района показал, что, несмотря на увеличение списочного состава,  не удалось улучшить показатели </w:t>
      </w:r>
      <w:r w:rsidRPr="00EA0016">
        <w:rPr>
          <w:rFonts w:ascii="Times New Roman" w:eastAsia="Times New Roman" w:hAnsi="Times New Roman" w:cs="Times New Roman"/>
          <w:sz w:val="28"/>
          <w:szCs w:val="28"/>
          <w:lang w:eastAsia="ar-SA"/>
        </w:rPr>
        <w:lastRenderedPageBreak/>
        <w:t xml:space="preserve">посещаемости детей в ДОО,  данный показатель по сравнению с прошлым годом упал на 3% и составляет 64 % , в прошлом году составлял (67%).  </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В среднем каждый ребенок в районе пропустил 52. В разрезе учреждений наименьший процент посещаемости в МБДОУ  «Родничок» с. Троицк, «Тополек» с. Владимир, «Ёлочка» с. Хор-Тагна, «Золушка» с. Илганское (ниже 55%). Высокий уровень посещаемости детей в МБДОУ «Сказка»  п. Залари, «Аленушка» с. Бажир ,Ханжиновский детский сад, «Улыбка» п. Залари, «Радуга» п. Залари, Семеновская СОШ (более 70%). Мониторинг посещаемости ведется ежемесячно по каждому  дошкольному образовательному учреждению.</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Важной составляющей обеспечения финансовой доступности дошкольного образования для всех категорий граждан является регулирование размера родительской платы за содержание детей в ДОО.</w:t>
      </w:r>
    </w:p>
    <w:p w:rsidR="00EA0016" w:rsidRPr="00EA0016" w:rsidRDefault="00EA0016" w:rsidP="00EA0016">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EA0016">
        <w:rPr>
          <w:rFonts w:ascii="Times New Roman" w:eastAsia="Times New Roman" w:hAnsi="Times New Roman" w:cs="Times New Roman"/>
          <w:sz w:val="28"/>
          <w:szCs w:val="28"/>
          <w:lang w:eastAsia="ar-SA"/>
        </w:rPr>
        <w:t xml:space="preserve">        Оплата за присмотр и уход за ребенком в ДОУ в 2019/20 учебном году по сравнению с прошлым годом, не изменилась.</w:t>
      </w:r>
    </w:p>
    <w:p w:rsidR="00EA0016" w:rsidRPr="00EA0016" w:rsidRDefault="00EA0016" w:rsidP="00EA0016">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EA0016">
        <w:rPr>
          <w:rFonts w:ascii="Times New Roman" w:eastAsia="Times New Roman" w:hAnsi="Times New Roman" w:cs="Times New Roman"/>
          <w:sz w:val="28"/>
          <w:szCs w:val="28"/>
          <w:lang w:eastAsia="ar-SA"/>
        </w:rPr>
        <w:t xml:space="preserve">       От родительской платы освобождены   54 ребенка это дети - инвалиды, дети –сироты, дети оставшиеся без попечения родителей.</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Реализация прав детей с ограниченными возможностями здоровья и детей инвалидов на получение бесплатного, доступного и качественного дошкольного образования - одно из приоритетных направлений деятельности Комитета по образованию. 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Количество детей с ограниченными возможностями здоровья в детских садах Заларинского района  ежегодно увеличивается, 14 детей – инвалидов, 55 детей с ОВЗ, обучаются и социализируются в среде сверстников.</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Дефицит кадров, особенно учителей – логопедов, в дошкольных учреждениях  при большом количестве детей, имеющих различные речевые нарушения, прод</w:t>
      </w:r>
      <w:r w:rsidR="00A0208D">
        <w:rPr>
          <w:rFonts w:ascii="Times New Roman" w:eastAsia="Calibri" w:hAnsi="Times New Roman" w:cs="Times New Roman"/>
          <w:sz w:val="28"/>
          <w:szCs w:val="28"/>
        </w:rPr>
        <w:t>олжает оставаться одной из</w:t>
      </w:r>
      <w:r w:rsidRPr="00EA0016">
        <w:rPr>
          <w:rFonts w:ascii="Times New Roman" w:eastAsia="Calibri" w:hAnsi="Times New Roman" w:cs="Times New Roman"/>
          <w:sz w:val="28"/>
          <w:szCs w:val="28"/>
        </w:rPr>
        <w:t xml:space="preserve"> острых проблем. Но и эти проблемы стараемся решать,  ставки  учителя -</w:t>
      </w:r>
      <w:r w:rsidR="00A0208D">
        <w:rPr>
          <w:rFonts w:ascii="Times New Roman" w:eastAsia="Calibri" w:hAnsi="Times New Roman" w:cs="Times New Roman"/>
          <w:sz w:val="28"/>
          <w:szCs w:val="28"/>
        </w:rPr>
        <w:t xml:space="preserve"> логопеда  введены уже в пяти</w:t>
      </w:r>
      <w:r w:rsidRPr="00EA0016">
        <w:rPr>
          <w:rFonts w:ascii="Times New Roman" w:eastAsia="Calibri" w:hAnsi="Times New Roman" w:cs="Times New Roman"/>
          <w:sz w:val="28"/>
          <w:szCs w:val="28"/>
        </w:rPr>
        <w:t xml:space="preserve"> дошкольных учреждениях «Малыш», «Теремок», «Радуга» п.Залари, «Полянка» п.Тыреть</w:t>
      </w:r>
      <w:r w:rsidR="00A0208D">
        <w:rPr>
          <w:rFonts w:ascii="Times New Roman" w:eastAsia="Calibri" w:hAnsi="Times New Roman" w:cs="Times New Roman"/>
          <w:sz w:val="28"/>
          <w:szCs w:val="28"/>
        </w:rPr>
        <w:t>.  В 2021</w:t>
      </w:r>
      <w:r w:rsidRPr="00EA0016">
        <w:rPr>
          <w:rFonts w:ascii="Times New Roman" w:eastAsia="Calibri" w:hAnsi="Times New Roman" w:cs="Times New Roman"/>
          <w:sz w:val="28"/>
          <w:szCs w:val="28"/>
        </w:rPr>
        <w:t xml:space="preserve"> году  планируется ввести ставки логопеда в ДОО «Сказка» и «Улыбка» п.Залари.                                                                                                       </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Для обеспечения качества дошкольного образования также важен профессиональный уровень педагогов, работающих в образовательных учреждениях. Говоря о качестве образования, нельзя не назвать цифры, которые характеризуют уровень эффективности нашей работы.  В системе дошкольного образования трудится - 153 педагога, из них с высшим образованием 48 чел., что составляет 31,3% , со средне-специальным 105 чел.- 69 %. Учатся заочно в высших учебных заведениях- 12 чел., в пед. колледжах- 3 чел.                                                                 </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Возрастной состав педагогов: до 35 лет- 47  чел., от 35 до 50 лет- 61 чел., от 50 и старше - 45 чел.</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Большинство педагогов имеют стаж  работы до 20 лет - 104 чел.(68%),наиболее низкий процент у педагогов со стажем  20 и  более  лет – 49 чел  (32 %). Аттестованы </w:t>
      </w:r>
      <w:r w:rsidRPr="00EA0016">
        <w:rPr>
          <w:rFonts w:ascii="Times New Roman" w:eastAsia="Calibri" w:hAnsi="Times New Roman" w:cs="Times New Roman"/>
          <w:sz w:val="28"/>
          <w:szCs w:val="28"/>
        </w:rPr>
        <w:lastRenderedPageBreak/>
        <w:t>на высшую квалификационную категорию 3 чел.(2%) 1 кв. категорию 53 (34,6%) педагогов.</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Курсы повышения квалификации за последние 3 года прошли 100% педагогов и руководителей  ДОО. Педагоги постоянно повышают свой профессиональный уровень через курсовую подготовку, участие в научно – практических конференциях, форумах, методических семинарах, стажировочных сессиях.                                </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Рост профессионализма воспитателей  невозможен и без самообразования. Хороший стимул для становления педагога дают профессиональные конкурсы мастерства.  Ежегодно наблюдается увеличение числа участников профессиональных конкурсов, что подтверждает стремление педагогов к самореализации и развитию профессионально – личностной компетенции. Среди таких конкурсов особое место занима</w:t>
      </w:r>
      <w:r w:rsidR="00F469D2">
        <w:rPr>
          <w:rFonts w:ascii="Times New Roman" w:eastAsia="Calibri" w:hAnsi="Times New Roman" w:cs="Times New Roman"/>
          <w:sz w:val="28"/>
          <w:szCs w:val="28"/>
        </w:rPr>
        <w:t xml:space="preserve">ет конкурс «Воспитатель года», </w:t>
      </w:r>
      <w:r w:rsidRPr="00EA0016">
        <w:rPr>
          <w:rFonts w:ascii="Times New Roman" w:eastAsia="Calibri" w:hAnsi="Times New Roman" w:cs="Times New Roman"/>
          <w:sz w:val="28"/>
          <w:szCs w:val="28"/>
        </w:rPr>
        <w:t>в котором приняли участие  7 педагогов.</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Победитель конкурса – Блюмская Светлана Андреевна,  воспитате</w:t>
      </w:r>
      <w:r w:rsidR="00F469D2">
        <w:rPr>
          <w:rFonts w:ascii="Times New Roman" w:eastAsia="Calibri" w:hAnsi="Times New Roman" w:cs="Times New Roman"/>
          <w:sz w:val="28"/>
          <w:szCs w:val="28"/>
        </w:rPr>
        <w:t>ль МБДОУ д/с «Теремок» п.Залари, которая представляла наш район в областном этапе конкурса.</w:t>
      </w:r>
    </w:p>
    <w:p w:rsidR="00EA0016" w:rsidRPr="00EA0016" w:rsidRDefault="00EA0016" w:rsidP="00EA0016">
      <w:pPr>
        <w:shd w:val="clear" w:color="auto" w:fill="FFFFFF"/>
        <w:spacing w:before="100" w:beforeAutospacing="1" w:after="100" w:afterAutospacing="1" w:line="240" w:lineRule="auto"/>
        <w:jc w:val="both"/>
        <w:rPr>
          <w:rFonts w:ascii="Times New Roman" w:eastAsia="Times New Roman" w:hAnsi="Times New Roman" w:cs="Times New Roman"/>
          <w:color w:val="5D5D5D"/>
          <w:sz w:val="28"/>
          <w:szCs w:val="28"/>
          <w:lang w:eastAsia="ru-RU"/>
        </w:rPr>
      </w:pPr>
      <w:r w:rsidRPr="00EA0016">
        <w:rPr>
          <w:rFonts w:ascii="Times New Roman" w:eastAsia="Times New Roman" w:hAnsi="Times New Roman" w:cs="Times New Roman"/>
          <w:sz w:val="28"/>
          <w:szCs w:val="28"/>
          <w:lang w:eastAsia="ru-RU"/>
        </w:rPr>
        <w:t xml:space="preserve">      В муниципальном конкурсе «Ярмарка педагогических идей и проектов» приняло участие  24 педагога из 11 дошкольных учреждений.  Конкурс проходил по трем номинациям «Методическая копилка», «Мастерская педагога», «Педагогический проект». Лучший опыт работы показали: Гамкова Анна Александровна ( ДОУ «Полянка»),Ясина Ирина Валерьевна, Албаева Александра Геннадьевна  ( ДОУ «Аленушка» с.Бажир), Гончарова Елена Николаевна (ДОУ «Елочка» с.Хор-Тагна), Мокина Алена Владимировна (ДОУ «Малыш» п.Залари), Ковригина Юлия Анатольевна, Каптигулова Анна Леонидовна, Зюзькова Ольга Владимировна, Миронова Марина Юрьевна (ДОУ «Полянка» п.Тыреть),Столбова Алла Вячеславовна («Радуга» п.Залари), Пахомова Наталья Владимировна (ДОУ «Малыш» п.Залари).</w:t>
      </w:r>
      <w:r w:rsidRPr="00EA0016">
        <w:rPr>
          <w:rFonts w:ascii="Times New Roman" w:eastAsia="Times New Roman" w:hAnsi="Times New Roman" w:cs="Times New Roman"/>
          <w:color w:val="000000"/>
          <w:sz w:val="28"/>
          <w:szCs w:val="28"/>
          <w:lang w:eastAsia="ru-RU"/>
        </w:rPr>
        <w:t xml:space="preserve"> Положительным результатом районного конкурса «Ярмарка педагогических идей и проектов - 2020» можно считать участие в профессиональном конкурсе большого количества педагогических работников, возможность талантливым педагогам представить свой опыт, осознать значимость своего труда, постоянно развиваться, а также хороший уровень подготовки и проведения конкурса. Руководители и педагоги ДОО получили возможность внешней оценки своей работы – повод обобщить деятельность организации по различным темам, выявить инновационные направления работы, проблемы, обозначить пути профессионального роста.</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Не менее значимый и интересный конкурс для педагогов «Многофункциональное пособие для детей дошкольного возраста» . В нем приняло участие 28 педагогов из 13 дошкольных учреждений района.  1 место заняла Невидимова Татьяна Николаевна воспитатель МБДОУ «Малыш» п.Залари,  2 место Андрейчук Наталья Викторовна воспитатель МБДОУ «Солнышко» с.Моисеевка,  3 место Кузнецова Татьяна Ивановна,  Кельман  Валентина Николаевна воспитатели МБДОУ «Малыш» п.Залари.</w:t>
      </w:r>
    </w:p>
    <w:p w:rsidR="00EA0016" w:rsidRPr="00EA0016" w:rsidRDefault="00EA0016" w:rsidP="00EA0016">
      <w:pPr>
        <w:spacing w:line="240" w:lineRule="auto"/>
        <w:jc w:val="both"/>
        <w:rPr>
          <w:rFonts w:ascii="Times New Roman" w:eastAsia="Calibri" w:hAnsi="Times New Roman" w:cs="Times New Roman"/>
          <w:color w:val="000000"/>
          <w:sz w:val="28"/>
          <w:szCs w:val="28"/>
          <w:shd w:val="clear" w:color="auto" w:fill="C3C2AE"/>
        </w:rPr>
      </w:pPr>
      <w:r w:rsidRPr="00EA0016">
        <w:rPr>
          <w:rFonts w:ascii="Times New Roman" w:eastAsia="Calibri" w:hAnsi="Times New Roman" w:cs="Times New Roman"/>
          <w:color w:val="000000"/>
          <w:sz w:val="28"/>
          <w:szCs w:val="28"/>
          <w:shd w:val="clear" w:color="auto" w:fill="FFFFFF"/>
        </w:rPr>
        <w:t xml:space="preserve">       Фестиваль – конкурс среди дошкольных образовательных учреждений, посвященный 75-й годовщине Победы в Великой Отечественной войне «Я помню! Я горжусь!» прошел массово  и  грандиозно.</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lastRenderedPageBreak/>
        <w:t xml:space="preserve">       Выступали и совсем юные участники, и взрослые исполнители показали свой талант.</w:t>
      </w:r>
      <w:r w:rsidR="00F469D2">
        <w:rPr>
          <w:rFonts w:ascii="Times New Roman" w:eastAsia="Calibri" w:hAnsi="Times New Roman" w:cs="Times New Roman"/>
          <w:sz w:val="28"/>
          <w:szCs w:val="28"/>
        </w:rPr>
        <w:t xml:space="preserve"> </w:t>
      </w:r>
      <w:r w:rsidRPr="00EA0016">
        <w:rPr>
          <w:rFonts w:ascii="Times New Roman" w:eastAsia="Calibri" w:hAnsi="Times New Roman" w:cs="Times New Roman"/>
          <w:sz w:val="28"/>
          <w:szCs w:val="28"/>
        </w:rPr>
        <w:t xml:space="preserve"> Своим фестивалем- конкурсом  «Я помню! Я горжусь!» мы отдаем долг перед поколением победителей - сохранить историческую память о войне, не оставить в забвении ни одного погибшего солдата, отдать дань благодарности за героический подвиг ветеранам войны и трудового фронта.</w:t>
      </w:r>
    </w:p>
    <w:p w:rsidR="00EA0016" w:rsidRPr="00EA0016" w:rsidRDefault="00EA0016" w:rsidP="00EA0016">
      <w:pPr>
        <w:spacing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Количество мероприятий и педагогических кадров ДОО, принимавших участие в конкурсах различного уровня, представлены на слайде: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A0016" w:rsidRPr="00EA0016" w:rsidTr="00B3449B">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 xml:space="preserve">  УРОВЕНЬ</w:t>
            </w:r>
          </w:p>
        </w:tc>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Кол-во участвующих педагогов</w:t>
            </w:r>
          </w:p>
        </w:tc>
        <w:tc>
          <w:tcPr>
            <w:tcW w:w="3191"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Количество меропритий</w:t>
            </w:r>
          </w:p>
        </w:tc>
      </w:tr>
      <w:tr w:rsidR="00EA0016" w:rsidRPr="00EA0016" w:rsidTr="00B3449B">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Муниципальный</w:t>
            </w:r>
          </w:p>
        </w:tc>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42</w:t>
            </w:r>
          </w:p>
        </w:tc>
        <w:tc>
          <w:tcPr>
            <w:tcW w:w="3191"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8</w:t>
            </w:r>
          </w:p>
        </w:tc>
      </w:tr>
      <w:tr w:rsidR="00EA0016" w:rsidRPr="00EA0016" w:rsidTr="00B3449B">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Региональный</w:t>
            </w:r>
          </w:p>
        </w:tc>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4</w:t>
            </w:r>
          </w:p>
        </w:tc>
        <w:tc>
          <w:tcPr>
            <w:tcW w:w="3191"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2</w:t>
            </w:r>
          </w:p>
        </w:tc>
      </w:tr>
      <w:tr w:rsidR="00EA0016" w:rsidRPr="00EA0016" w:rsidTr="00B3449B">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Всероссийский</w:t>
            </w:r>
          </w:p>
        </w:tc>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21</w:t>
            </w:r>
          </w:p>
        </w:tc>
        <w:tc>
          <w:tcPr>
            <w:tcW w:w="3191"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12</w:t>
            </w:r>
          </w:p>
        </w:tc>
      </w:tr>
      <w:tr w:rsidR="00EA0016" w:rsidRPr="00EA0016" w:rsidTr="00B3449B">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Всего:</w:t>
            </w:r>
          </w:p>
        </w:tc>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67</w:t>
            </w:r>
          </w:p>
        </w:tc>
        <w:tc>
          <w:tcPr>
            <w:tcW w:w="3191"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22</w:t>
            </w:r>
          </w:p>
        </w:tc>
      </w:tr>
    </w:tbl>
    <w:p w:rsidR="00EA0016" w:rsidRPr="00EA0016" w:rsidRDefault="00EA0016" w:rsidP="00EA0016">
      <w:pPr>
        <w:spacing w:line="240" w:lineRule="auto"/>
        <w:jc w:val="both"/>
        <w:rPr>
          <w:rFonts w:ascii="Times New Roman" w:eastAsia="Calibri" w:hAnsi="Times New Roman" w:cs="Times New Roman"/>
          <w:sz w:val="28"/>
          <w:szCs w:val="28"/>
        </w:rPr>
      </w:pP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Особое внимание коллективами ДОО в 2019-2020 уч. году уделялось развитию творческой активности  и таланту детей:  выставки  детских работ, выступление на праздниках, в театрализованных представлениях, участие во Всероссийских, муниципальных и региональных  конкурсах.</w:t>
      </w:r>
    </w:p>
    <w:p w:rsidR="00EA0016" w:rsidRPr="00EA0016" w:rsidRDefault="00EA0016" w:rsidP="00EA0016">
      <w:pPr>
        <w:spacing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Воспитанники ДОО принимавшие участие в конкурсах различного уровня, представлены на слайде: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A0016" w:rsidRPr="00EA0016" w:rsidTr="00B3449B">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УРОВЕНЬ</w:t>
            </w:r>
          </w:p>
        </w:tc>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Кол-во детей</w:t>
            </w:r>
          </w:p>
        </w:tc>
        <w:tc>
          <w:tcPr>
            <w:tcW w:w="3191"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Кол-во мероприятий</w:t>
            </w:r>
          </w:p>
        </w:tc>
      </w:tr>
      <w:tr w:rsidR="00EA0016" w:rsidRPr="00EA0016" w:rsidTr="00B3449B">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муниципальный</w:t>
            </w:r>
          </w:p>
        </w:tc>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102</w:t>
            </w:r>
          </w:p>
        </w:tc>
        <w:tc>
          <w:tcPr>
            <w:tcW w:w="3191"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6</w:t>
            </w:r>
          </w:p>
        </w:tc>
      </w:tr>
      <w:tr w:rsidR="00EA0016" w:rsidRPr="00EA0016" w:rsidTr="00B3449B">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региональный</w:t>
            </w:r>
          </w:p>
        </w:tc>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9</w:t>
            </w:r>
          </w:p>
        </w:tc>
        <w:tc>
          <w:tcPr>
            <w:tcW w:w="3191"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2</w:t>
            </w:r>
          </w:p>
        </w:tc>
      </w:tr>
      <w:tr w:rsidR="00EA0016" w:rsidRPr="00EA0016" w:rsidTr="00B3449B">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всероссийский</w:t>
            </w:r>
          </w:p>
        </w:tc>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68</w:t>
            </w:r>
          </w:p>
        </w:tc>
        <w:tc>
          <w:tcPr>
            <w:tcW w:w="3191"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13</w:t>
            </w:r>
          </w:p>
        </w:tc>
      </w:tr>
      <w:tr w:rsidR="00EA0016" w:rsidRPr="00EA0016" w:rsidTr="00B3449B">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международный</w:t>
            </w:r>
          </w:p>
        </w:tc>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37</w:t>
            </w:r>
          </w:p>
        </w:tc>
        <w:tc>
          <w:tcPr>
            <w:tcW w:w="3191"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7</w:t>
            </w:r>
          </w:p>
        </w:tc>
      </w:tr>
      <w:tr w:rsidR="00EA0016" w:rsidRPr="00EA0016" w:rsidTr="00B3449B">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Всего:</w:t>
            </w:r>
          </w:p>
        </w:tc>
        <w:tc>
          <w:tcPr>
            <w:tcW w:w="3190"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216</w:t>
            </w:r>
          </w:p>
        </w:tc>
        <w:tc>
          <w:tcPr>
            <w:tcW w:w="3191" w:type="dxa"/>
          </w:tcPr>
          <w:p w:rsidR="00EA0016" w:rsidRPr="00EA0016" w:rsidRDefault="00EA0016" w:rsidP="00EA0016">
            <w:pPr>
              <w:spacing w:after="0" w:line="240" w:lineRule="auto"/>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28</w:t>
            </w:r>
          </w:p>
        </w:tc>
      </w:tr>
    </w:tbl>
    <w:p w:rsidR="00EA0016" w:rsidRPr="00EA0016" w:rsidRDefault="00EA0016" w:rsidP="00EA0016">
      <w:pPr>
        <w:spacing w:line="240" w:lineRule="auto"/>
        <w:jc w:val="both"/>
        <w:rPr>
          <w:rFonts w:ascii="Times New Roman" w:eastAsia="Calibri" w:hAnsi="Times New Roman" w:cs="Times New Roman"/>
          <w:b/>
          <w:sz w:val="28"/>
          <w:szCs w:val="28"/>
        </w:rPr>
      </w:pP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Для обеспечения равного доступа к качественному дошкольному образованию, обеспечения единства обязательных требований к условиям реализации основных образовательных программ, их структуре и результатам освоения в системе дошкольного образования Заларинского района реализуется ФГОС ДО. В целях эффективной организации деятельности по реализации ФГОС ДО на муниципальном уровне осуществляется методическое сопровождение, в течение года был проведен цикл семинаров по методическому обеспечению реализации ФГОС  ДО, представленных на слайде:</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Работают три кустовых методических объединений для воспитателей ДОО (Заларинское  КМО), (Троицкое КМО), (Тыретское КМО), два РМО для музыкальных  руководителей ДОУ, инструкторов  по физическому воспитанию.</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На заседаниях с педагогами использовались разные формы работы: семинары, семинары – практикумы, мастер - классы, презентации проектов, выставки, просмотры образовательной деятельности. Большое внимание уделялось вопросам комплексно - тематического планирования воспитательно - образовательного </w:t>
      </w:r>
      <w:r w:rsidRPr="00EA0016">
        <w:rPr>
          <w:rFonts w:ascii="Times New Roman" w:eastAsia="Calibri" w:hAnsi="Times New Roman" w:cs="Times New Roman"/>
          <w:sz w:val="28"/>
          <w:szCs w:val="28"/>
        </w:rPr>
        <w:lastRenderedPageBreak/>
        <w:t>процесса, организации развивающей предметно - пространственной среды в ДОО.     Заметно повысился уровень представления опыта работы педагогами. Чаще стали  использовать  ИКТ - технологии, презентации, слайд - шоу, видеоролики.</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Сегодня каждое ДОО занялось поиском возможностей  выполнить одну из основных задач дошкольного образования по созданию условий для «позитивной социализации ребенка, его всестороннего личностного развития». Во многих дошкольных учреждениях предметно - развивающая среда организуется так, чтобы каждый ребенок имел возможность свободно заниматься любимым делом. Соблюдается принцип вариативности среды, который предполагает наличие в группе различных пространств, обеспечивающих свободный выбор детей, периодическую смену игрового материала. Насыщенностью , оригинальностью, вариативностью отличается предметно – пространственная среда групп ДОУ ; «Полянка» п.Тыреть , «Теремок» п.Залари, Светлячок» с.Тагна, «Радуга» п.Залари, «Аленушка» с.Бажир, «Малыш» п.Залари, «Золушка» с. Илганское.</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Большое внимание уделяется общей эстетике оформления территории, внешнему виду участков. Улучшилось материально - техническое оснащение участков, изготовлено новое оборудование, созданы игровые композиции для разнообразных видов деятельности. Приобретен выносной материал для игр с песком и водой, подвижных и спортивных игр, исследовательской деятельности. Особо хочется отметить оригинальные дизайнерские находки, эстетичность в  оформление участков:  МБДОУ «Малыш» п.Залари  (зав. Идиатулина  Елена Юрьевна), МБДОУ «Теремок» п.Залари (зав. Курганская Людмила Трофимовна),«Золушка» с.Илганское (зав.Черноокая Елена Викторовна), «Радуга» п.Залари ( зав.Иванова Елена Павловна), «Аленушка»,  «Улыбка» п.Залари (зав.Черданцева Лариса Сергеевна),Ханжиновский детский сад (зав. Кобзарь Любовь Андреевна), «Сказка» п.Залари                 (зав.Гичгельдиева  Нонна Тенгизовна), «Лесовичок» с.Мойган (зав Фаркова Ирина Владимировна)</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В целом система дошкольного образования в районе стабильно функционирует и развивается:</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созданы условия для 100% охвата детей от 3 до 7 лет;</w:t>
      </w:r>
    </w:p>
    <w:p w:rsidR="00EA0016" w:rsidRPr="00EA0016" w:rsidRDefault="00EA0016" w:rsidP="00EA0016">
      <w:pPr>
        <w:spacing w:line="240" w:lineRule="auto"/>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повысилось качество образования детей дошкольного возраста, улучшились условия их содержания в детских садах с учетом ФГОС ДО.</w:t>
      </w:r>
    </w:p>
    <w:p w:rsidR="00EA0016" w:rsidRPr="00EA0016" w:rsidRDefault="00EA0016" w:rsidP="00EA0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Особое внимание в реализации национального проекта «Образование» уделено общему образованию. </w:t>
      </w:r>
    </w:p>
    <w:p w:rsidR="00EA0016" w:rsidRPr="00EA0016" w:rsidRDefault="00EA0016" w:rsidP="00EA0016">
      <w:pPr>
        <w:suppressAutoHyphens/>
        <w:spacing w:after="0" w:line="240" w:lineRule="auto"/>
        <w:ind w:firstLine="709"/>
        <w:jc w:val="both"/>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sz w:val="28"/>
          <w:szCs w:val="28"/>
          <w:lang w:eastAsia="ru-RU"/>
        </w:rPr>
        <w:t>В районе с 1 сентября 2020 года будут функционировать 14 средних, 6 основных общеобразовательных школ, 1 гимназия, 14 начальных школ (структурных подразделений базовых школ). МБОУ Большезаимская ООШ находится в стадии реорганизации. 1 оздоровительный лагерь «Орленок»</w:t>
      </w:r>
    </w:p>
    <w:p w:rsidR="00EA0016" w:rsidRPr="00EA0016" w:rsidRDefault="00EA0016" w:rsidP="00EA0016">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EA0016" w:rsidRPr="00EA0016" w:rsidRDefault="00EA0016" w:rsidP="00EA001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EA0016">
        <w:rPr>
          <w:rFonts w:ascii="Times New Roman" w:eastAsia="Times New Roman" w:hAnsi="Times New Roman" w:cs="Times New Roman"/>
          <w:b/>
          <w:color w:val="000000"/>
          <w:sz w:val="28"/>
          <w:szCs w:val="28"/>
          <w:shd w:val="clear" w:color="auto" w:fill="FFFFFF"/>
          <w:lang w:eastAsia="ru-RU"/>
        </w:rPr>
        <w:t>Начальное образование</w:t>
      </w:r>
    </w:p>
    <w:p w:rsidR="00EA0016" w:rsidRPr="00EA0016" w:rsidRDefault="00EA0016" w:rsidP="00EA0016">
      <w:pPr>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p>
    <w:p w:rsidR="00EA0016" w:rsidRPr="00EA0016" w:rsidRDefault="00EA0016" w:rsidP="00EA0016">
      <w:pPr>
        <w:spacing w:after="0"/>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Работа по информационно-методическому и учебно-методическому сопровождению начального общего образования в 2019-2020 учебном году строилась в соответствии с </w:t>
      </w:r>
      <w:r w:rsidRPr="00EA0016">
        <w:rPr>
          <w:rFonts w:ascii="Times New Roman" w:eastAsia="Times New Roman" w:hAnsi="Times New Roman" w:cs="Times New Roman"/>
          <w:b/>
          <w:sz w:val="28"/>
          <w:szCs w:val="28"/>
          <w:lang w:eastAsia="ru-RU"/>
        </w:rPr>
        <w:lastRenderedPageBreak/>
        <w:t>методической темой</w:t>
      </w:r>
      <w:r w:rsidRPr="00EA0016">
        <w:rPr>
          <w:rFonts w:ascii="Times New Roman" w:eastAsia="Times New Roman" w:hAnsi="Times New Roman" w:cs="Times New Roman"/>
          <w:sz w:val="28"/>
          <w:szCs w:val="28"/>
          <w:lang w:eastAsia="ru-RU"/>
        </w:rPr>
        <w:t xml:space="preserve"> - </w:t>
      </w:r>
      <w:r w:rsidRPr="00EA0016">
        <w:rPr>
          <w:rFonts w:ascii="Times New Roman" w:eastAsia="Calibri" w:hAnsi="Times New Roman" w:cs="Times New Roman"/>
          <w:b/>
          <w:sz w:val="28"/>
          <w:szCs w:val="28"/>
        </w:rPr>
        <w:t xml:space="preserve">«Повышение профессиональной компетентности педагогических кадров в области теории и практики образования, как фактор, способствующий развитию муниципальной системы образования». </w:t>
      </w:r>
      <w:r w:rsidRPr="00EA0016">
        <w:rPr>
          <w:rFonts w:ascii="Times New Roman" w:eastAsia="Calibri" w:hAnsi="Times New Roman" w:cs="Times New Roman"/>
          <w:sz w:val="28"/>
          <w:szCs w:val="28"/>
        </w:rPr>
        <w:t xml:space="preserve">И была направлена на создание единого методического пространства, как открытой развивающей среды, реализацию запланированных мероприятий, </w:t>
      </w:r>
      <w:r w:rsidRPr="00EA0016">
        <w:rPr>
          <w:rFonts w:ascii="Times New Roman" w:eastAsia="Times New Roman" w:hAnsi="Times New Roman" w:cs="Times New Roman"/>
          <w:sz w:val="28"/>
          <w:szCs w:val="28"/>
          <w:lang w:eastAsia="ru-RU"/>
        </w:rPr>
        <w:t>нацеленных на формирование и развитие системы непрерывного образования педагогов профессионально готовых к реализации Федерального государственного стандарта.</w:t>
      </w:r>
    </w:p>
    <w:p w:rsidR="00EA0016" w:rsidRPr="00EA0016" w:rsidRDefault="00EA0016" w:rsidP="00EA0016">
      <w:pPr>
        <w:spacing w:after="0"/>
        <w:jc w:val="both"/>
        <w:rPr>
          <w:rFonts w:ascii="Times New Roman" w:eastAsia="Times New Roman" w:hAnsi="Times New Roman" w:cs="Times New Roman"/>
          <w:sz w:val="28"/>
          <w:szCs w:val="28"/>
          <w:lang w:eastAsia="ru-RU"/>
        </w:rPr>
      </w:pP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На конец</w:t>
      </w:r>
      <w:r w:rsidRPr="00EA0016">
        <w:rPr>
          <w:rFonts w:ascii="Times New Roman" w:eastAsia="Calibri" w:hAnsi="Times New Roman" w:cs="Times New Roman"/>
          <w:b/>
          <w:sz w:val="28"/>
          <w:szCs w:val="28"/>
        </w:rPr>
        <w:t>2019/2020 уч. года численность обучающихся</w:t>
      </w:r>
      <w:r w:rsidRPr="00EA0016">
        <w:rPr>
          <w:rFonts w:ascii="Times New Roman" w:eastAsia="Calibri" w:hAnsi="Times New Roman" w:cs="Times New Roman"/>
          <w:sz w:val="28"/>
          <w:szCs w:val="28"/>
        </w:rPr>
        <w:t xml:space="preserve"> начальных классов в 22 образовательных организациях Заларинского района </w:t>
      </w:r>
      <w:r w:rsidRPr="00EA0016">
        <w:rPr>
          <w:rFonts w:ascii="Times New Roman" w:eastAsia="Calibri" w:hAnsi="Times New Roman" w:cs="Times New Roman"/>
          <w:b/>
          <w:sz w:val="28"/>
          <w:szCs w:val="28"/>
        </w:rPr>
        <w:t>составила 1912 человек.</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b/>
          <w:sz w:val="28"/>
          <w:szCs w:val="28"/>
        </w:rPr>
        <w:t xml:space="preserve">       Количество первоклассников  в 2019-2020 уч. году</w:t>
      </w:r>
      <w:r w:rsidRPr="00EA0016">
        <w:rPr>
          <w:rFonts w:ascii="Times New Roman" w:eastAsia="Calibri" w:hAnsi="Times New Roman" w:cs="Times New Roman"/>
          <w:sz w:val="28"/>
          <w:szCs w:val="28"/>
        </w:rPr>
        <w:t xml:space="preserve"> – </w:t>
      </w:r>
      <w:r w:rsidRPr="00EA0016">
        <w:rPr>
          <w:rFonts w:ascii="Times New Roman" w:eastAsia="Calibri" w:hAnsi="Times New Roman" w:cs="Times New Roman"/>
          <w:b/>
          <w:sz w:val="28"/>
          <w:szCs w:val="28"/>
        </w:rPr>
        <w:t>490 обучающихся.</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Обучение в начальных классах Заларинского района осуществляется с использованием УМК, рекомендованного Министерством образования – (автор Плешаков А.А.) «Школа России» и по программе «Гармония» (автор Истомина Н.Б.) обучаются 1А и 4 А  классы МБОУ Солерудниковская гимназия.</w:t>
      </w:r>
    </w:p>
    <w:p w:rsidR="00EA0016" w:rsidRPr="00EA0016" w:rsidRDefault="00EA0016" w:rsidP="00EA0016">
      <w:pPr>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Со 100% успеваемостью закончили учебный год следующие школы:</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МБОУ Большезаимская ООШ</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МБОУ Владимирская СОШ</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МБОУ Второтыретская ООШ</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МБОУ Заларинская СОШ №2</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МБОУ Холмогойская СОШ</w:t>
      </w:r>
    </w:p>
    <w:p w:rsidR="00EA0016" w:rsidRPr="00EA0016" w:rsidRDefault="00EA0016" w:rsidP="00EA0016">
      <w:pPr>
        <w:spacing w:after="0"/>
        <w:jc w:val="both"/>
        <w:rPr>
          <w:rFonts w:ascii="Times New Roman" w:eastAsia="Calibri" w:hAnsi="Times New Roman" w:cs="Times New Roman"/>
          <w:sz w:val="28"/>
          <w:szCs w:val="28"/>
        </w:rPr>
      </w:pPr>
    </w:p>
    <w:p w:rsidR="00EA0016" w:rsidRPr="00EA0016" w:rsidRDefault="00EA0016" w:rsidP="00EA0016">
      <w:pPr>
        <w:spacing w:after="0"/>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Самая низкая успеваемость в школах:</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80,71% - МБОУ Новочеремховская ООШ</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84% - МБОУ Черемшанская СОШ</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89% - МБОУ СОШ с.Моисеевка</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93% - МБОУ Мойганская СОШ</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93% - МБОУ Веренская СОШ</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93,8% - МБОУ Бажирская ООШ</w:t>
      </w:r>
    </w:p>
    <w:p w:rsidR="00EA0016" w:rsidRPr="00EA0016" w:rsidRDefault="00EA0016" w:rsidP="00EA0016">
      <w:pPr>
        <w:spacing w:after="0"/>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С наиболее высоким качеством обученности закончили учебный год следующие школы:</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МБОУ Заларинская СОШ № 1 – 67 %</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МБОУ «Тагнинская ООШ» - 58%</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МБОУ Солерудниковская гимназия - 57,6%</w:t>
      </w:r>
    </w:p>
    <w:p w:rsidR="00EA0016" w:rsidRPr="00EA0016" w:rsidRDefault="00EA0016" w:rsidP="00EA0016">
      <w:pPr>
        <w:spacing w:after="0"/>
        <w:jc w:val="both"/>
        <w:rPr>
          <w:rFonts w:ascii="Times New Roman" w:eastAsia="Calibri" w:hAnsi="Times New Roman" w:cs="Times New Roman"/>
          <w:bCs/>
          <w:sz w:val="28"/>
          <w:szCs w:val="28"/>
        </w:rPr>
      </w:pPr>
      <w:r w:rsidRPr="00EA0016">
        <w:rPr>
          <w:rFonts w:ascii="Times New Roman" w:eastAsia="Calibri" w:hAnsi="Times New Roman" w:cs="Times New Roman"/>
          <w:sz w:val="28"/>
          <w:szCs w:val="28"/>
        </w:rPr>
        <w:t xml:space="preserve">МБОУ Тыретская СОШ - </w:t>
      </w:r>
      <w:r w:rsidRPr="00EA0016">
        <w:rPr>
          <w:rFonts w:ascii="Times New Roman" w:eastAsia="Calibri" w:hAnsi="Times New Roman" w:cs="Times New Roman"/>
          <w:bCs/>
          <w:sz w:val="28"/>
          <w:szCs w:val="28"/>
        </w:rPr>
        <w:t>51.52%</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МБОУ Хор-Тагнинская СОШ - 51,7%</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МБОУ ЗСОШ №2 – 50%</w:t>
      </w:r>
    </w:p>
    <w:p w:rsidR="00EA0016" w:rsidRPr="00EA0016" w:rsidRDefault="00EA0016" w:rsidP="00EA0016">
      <w:pPr>
        <w:spacing w:after="0"/>
        <w:jc w:val="both"/>
        <w:rPr>
          <w:rFonts w:ascii="Times New Roman" w:eastAsia="Calibri" w:hAnsi="Times New Roman" w:cs="Times New Roman"/>
          <w:b/>
          <w:sz w:val="28"/>
          <w:szCs w:val="28"/>
        </w:rPr>
      </w:pPr>
      <w:r w:rsidRPr="00EA0016">
        <w:rPr>
          <w:rFonts w:ascii="Times New Roman" w:eastAsia="Calibri" w:hAnsi="Times New Roman" w:cs="Times New Roman"/>
          <w:b/>
          <w:sz w:val="28"/>
          <w:szCs w:val="28"/>
        </w:rPr>
        <w:t>Низкое качество знаний показали:</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МБОУ Новочеремховская ООШ - 17,85%</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lastRenderedPageBreak/>
        <w:t>МБОУ Большезаимская ООШ - 21 %</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МБОУ Заларинская ООШ - 22,2%</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МБОУ Веренская СОШ - 22,7%</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Качество обучения и успеваемость по начальным (2-4) классам в  Заларинском районе за три года, представлена на слайде: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240"/>
        <w:gridCol w:w="2249"/>
      </w:tblGrid>
      <w:tr w:rsidR="00EA0016" w:rsidRPr="00EA0016" w:rsidTr="00B3449B">
        <w:trPr>
          <w:trHeight w:val="290"/>
        </w:trPr>
        <w:tc>
          <w:tcPr>
            <w:tcW w:w="2121"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Учебный год</w:t>
            </w:r>
          </w:p>
        </w:tc>
        <w:tc>
          <w:tcPr>
            <w:tcW w:w="2240"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 качества</w:t>
            </w:r>
          </w:p>
        </w:tc>
        <w:tc>
          <w:tcPr>
            <w:tcW w:w="2249"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 успеваемости</w:t>
            </w:r>
          </w:p>
        </w:tc>
      </w:tr>
      <w:tr w:rsidR="00EA0016" w:rsidRPr="00EA0016" w:rsidTr="00B3449B">
        <w:trPr>
          <w:trHeight w:val="303"/>
        </w:trPr>
        <w:tc>
          <w:tcPr>
            <w:tcW w:w="2121" w:type="dxa"/>
            <w:shd w:val="clear" w:color="auto" w:fill="auto"/>
          </w:tcPr>
          <w:p w:rsidR="00EA0016" w:rsidRPr="00EA0016" w:rsidRDefault="00EA0016" w:rsidP="00EA0016">
            <w:pPr>
              <w:spacing w:after="0"/>
              <w:jc w:val="center"/>
              <w:rPr>
                <w:rFonts w:ascii="Times New Roman" w:eastAsia="Calibri" w:hAnsi="Times New Roman" w:cs="Times New Roman"/>
                <w:b/>
                <w:sz w:val="28"/>
                <w:szCs w:val="28"/>
              </w:rPr>
            </w:pPr>
            <w:r w:rsidRPr="00EA0016">
              <w:rPr>
                <w:rFonts w:ascii="Times New Roman" w:eastAsia="Calibri" w:hAnsi="Times New Roman" w:cs="Times New Roman"/>
                <w:b/>
                <w:sz w:val="28"/>
                <w:szCs w:val="28"/>
              </w:rPr>
              <w:t>2019-2020 г.</w:t>
            </w:r>
          </w:p>
        </w:tc>
        <w:tc>
          <w:tcPr>
            <w:tcW w:w="2240" w:type="dxa"/>
            <w:shd w:val="clear" w:color="auto" w:fill="auto"/>
          </w:tcPr>
          <w:p w:rsidR="00EA0016" w:rsidRPr="00EA0016" w:rsidRDefault="00EA0016" w:rsidP="00EA0016">
            <w:pPr>
              <w:spacing w:after="0"/>
              <w:jc w:val="center"/>
              <w:rPr>
                <w:rFonts w:ascii="Times New Roman" w:eastAsia="Calibri" w:hAnsi="Times New Roman" w:cs="Times New Roman"/>
                <w:b/>
                <w:sz w:val="28"/>
                <w:szCs w:val="28"/>
              </w:rPr>
            </w:pPr>
            <w:r w:rsidRPr="00EA0016">
              <w:rPr>
                <w:rFonts w:ascii="Times New Roman" w:eastAsia="Calibri" w:hAnsi="Times New Roman" w:cs="Times New Roman"/>
                <w:b/>
                <w:sz w:val="28"/>
                <w:szCs w:val="28"/>
              </w:rPr>
              <w:t>41,21%</w:t>
            </w:r>
          </w:p>
        </w:tc>
        <w:tc>
          <w:tcPr>
            <w:tcW w:w="2249" w:type="dxa"/>
            <w:shd w:val="clear" w:color="auto" w:fill="auto"/>
          </w:tcPr>
          <w:p w:rsidR="00EA0016" w:rsidRPr="00EA0016" w:rsidRDefault="00EA0016" w:rsidP="00EA0016">
            <w:pPr>
              <w:spacing w:after="0"/>
              <w:jc w:val="center"/>
              <w:rPr>
                <w:rFonts w:ascii="Times New Roman" w:eastAsia="Calibri" w:hAnsi="Times New Roman" w:cs="Times New Roman"/>
                <w:b/>
                <w:sz w:val="28"/>
                <w:szCs w:val="28"/>
              </w:rPr>
            </w:pPr>
            <w:r w:rsidRPr="00EA0016">
              <w:rPr>
                <w:rFonts w:ascii="Times New Roman" w:eastAsia="Calibri" w:hAnsi="Times New Roman" w:cs="Times New Roman"/>
                <w:b/>
                <w:sz w:val="28"/>
                <w:szCs w:val="28"/>
              </w:rPr>
              <w:t>95,4%</w:t>
            </w:r>
          </w:p>
        </w:tc>
      </w:tr>
      <w:tr w:rsidR="00EA0016" w:rsidRPr="00EA0016" w:rsidTr="00B3449B">
        <w:trPr>
          <w:trHeight w:val="290"/>
        </w:trPr>
        <w:tc>
          <w:tcPr>
            <w:tcW w:w="2121"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2018-2019 г.</w:t>
            </w:r>
          </w:p>
        </w:tc>
        <w:tc>
          <w:tcPr>
            <w:tcW w:w="2240"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44,8%</w:t>
            </w:r>
          </w:p>
        </w:tc>
        <w:tc>
          <w:tcPr>
            <w:tcW w:w="2249"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94%</w:t>
            </w:r>
          </w:p>
        </w:tc>
      </w:tr>
      <w:tr w:rsidR="00EA0016" w:rsidRPr="00EA0016" w:rsidTr="00B3449B">
        <w:trPr>
          <w:trHeight w:val="303"/>
        </w:trPr>
        <w:tc>
          <w:tcPr>
            <w:tcW w:w="2121"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2017-2018 г.</w:t>
            </w:r>
          </w:p>
        </w:tc>
        <w:tc>
          <w:tcPr>
            <w:tcW w:w="2240"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44,9%</w:t>
            </w:r>
          </w:p>
        </w:tc>
        <w:tc>
          <w:tcPr>
            <w:tcW w:w="2249"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97,22%</w:t>
            </w:r>
          </w:p>
        </w:tc>
      </w:tr>
    </w:tbl>
    <w:p w:rsidR="00EA0016" w:rsidRPr="00EA0016" w:rsidRDefault="00EA0016" w:rsidP="00EA0016">
      <w:pPr>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661"/>
        <w:gridCol w:w="2665"/>
        <w:gridCol w:w="2653"/>
      </w:tblGrid>
      <w:tr w:rsidR="00EA0016" w:rsidRPr="00EA0016" w:rsidTr="00B3449B">
        <w:tc>
          <w:tcPr>
            <w:tcW w:w="2583"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Учебный год</w:t>
            </w:r>
          </w:p>
        </w:tc>
        <w:tc>
          <w:tcPr>
            <w:tcW w:w="2661"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На «4» и «5»</w:t>
            </w:r>
          </w:p>
        </w:tc>
        <w:tc>
          <w:tcPr>
            <w:tcW w:w="2665"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«Отлично»</w:t>
            </w:r>
          </w:p>
        </w:tc>
        <w:tc>
          <w:tcPr>
            <w:tcW w:w="2653"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На повторное обучение</w:t>
            </w:r>
          </w:p>
        </w:tc>
      </w:tr>
      <w:tr w:rsidR="00EA0016" w:rsidRPr="00EA0016" w:rsidTr="00B3449B">
        <w:tc>
          <w:tcPr>
            <w:tcW w:w="2583" w:type="dxa"/>
            <w:shd w:val="clear" w:color="auto" w:fill="auto"/>
          </w:tcPr>
          <w:p w:rsidR="00EA0016" w:rsidRPr="00EA0016" w:rsidRDefault="00EA0016" w:rsidP="00EA0016">
            <w:pPr>
              <w:spacing w:after="0"/>
              <w:jc w:val="center"/>
              <w:rPr>
                <w:rFonts w:ascii="Times New Roman" w:eastAsia="Calibri" w:hAnsi="Times New Roman" w:cs="Times New Roman"/>
                <w:b/>
                <w:sz w:val="28"/>
                <w:szCs w:val="28"/>
              </w:rPr>
            </w:pPr>
            <w:r w:rsidRPr="00EA0016">
              <w:rPr>
                <w:rFonts w:ascii="Times New Roman" w:eastAsia="Calibri" w:hAnsi="Times New Roman" w:cs="Times New Roman"/>
                <w:b/>
                <w:sz w:val="28"/>
                <w:szCs w:val="28"/>
              </w:rPr>
              <w:t>2019-2020</w:t>
            </w:r>
          </w:p>
        </w:tc>
        <w:tc>
          <w:tcPr>
            <w:tcW w:w="2661"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b/>
                <w:sz w:val="28"/>
                <w:szCs w:val="28"/>
              </w:rPr>
              <w:t>536 (24,36%)</w:t>
            </w:r>
          </w:p>
        </w:tc>
        <w:tc>
          <w:tcPr>
            <w:tcW w:w="2665"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b/>
                <w:sz w:val="28"/>
                <w:szCs w:val="28"/>
              </w:rPr>
              <w:t>114 (5,18%)</w:t>
            </w:r>
          </w:p>
        </w:tc>
        <w:tc>
          <w:tcPr>
            <w:tcW w:w="2653"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b/>
                <w:sz w:val="28"/>
                <w:szCs w:val="28"/>
              </w:rPr>
              <w:t>16 (0,72%)</w:t>
            </w:r>
          </w:p>
        </w:tc>
      </w:tr>
      <w:tr w:rsidR="00EA0016" w:rsidRPr="00EA0016" w:rsidTr="00B3449B">
        <w:tc>
          <w:tcPr>
            <w:tcW w:w="2583"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2018-2019</w:t>
            </w:r>
          </w:p>
        </w:tc>
        <w:tc>
          <w:tcPr>
            <w:tcW w:w="2661"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587 (26,68%)</w:t>
            </w:r>
          </w:p>
        </w:tc>
        <w:tc>
          <w:tcPr>
            <w:tcW w:w="2665"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124 (5,6%)</w:t>
            </w:r>
          </w:p>
        </w:tc>
        <w:tc>
          <w:tcPr>
            <w:tcW w:w="2653"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44(2%)</w:t>
            </w:r>
          </w:p>
        </w:tc>
      </w:tr>
      <w:tr w:rsidR="00EA0016" w:rsidRPr="00EA0016" w:rsidTr="00B3449B">
        <w:tc>
          <w:tcPr>
            <w:tcW w:w="2583"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2017-2018</w:t>
            </w:r>
          </w:p>
        </w:tc>
        <w:tc>
          <w:tcPr>
            <w:tcW w:w="2661"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586(29,9%)</w:t>
            </w:r>
          </w:p>
        </w:tc>
        <w:tc>
          <w:tcPr>
            <w:tcW w:w="2665"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137(7%)</w:t>
            </w:r>
          </w:p>
        </w:tc>
        <w:tc>
          <w:tcPr>
            <w:tcW w:w="2653" w:type="dxa"/>
            <w:shd w:val="clear" w:color="auto" w:fill="auto"/>
          </w:tcPr>
          <w:p w:rsidR="00EA0016" w:rsidRPr="00EA0016" w:rsidRDefault="00EA0016" w:rsidP="00EA0016">
            <w:pPr>
              <w:spacing w:after="0"/>
              <w:jc w:val="center"/>
              <w:rPr>
                <w:rFonts w:ascii="Times New Roman" w:eastAsia="Calibri" w:hAnsi="Times New Roman" w:cs="Times New Roman"/>
                <w:sz w:val="28"/>
                <w:szCs w:val="28"/>
              </w:rPr>
            </w:pPr>
            <w:r w:rsidRPr="00EA0016">
              <w:rPr>
                <w:rFonts w:ascii="Times New Roman" w:eastAsia="Calibri" w:hAnsi="Times New Roman" w:cs="Times New Roman"/>
                <w:sz w:val="28"/>
                <w:szCs w:val="28"/>
              </w:rPr>
              <w:t>60 (3,07%)</w:t>
            </w:r>
          </w:p>
        </w:tc>
      </w:tr>
    </w:tbl>
    <w:p w:rsidR="00EA0016" w:rsidRPr="00EA0016" w:rsidRDefault="00EA0016" w:rsidP="00EA0016">
      <w:pPr>
        <w:jc w:val="both"/>
        <w:rPr>
          <w:rFonts w:ascii="Times New Roman" w:eastAsia="Calibri" w:hAnsi="Times New Roman" w:cs="Times New Roman"/>
          <w:sz w:val="28"/>
          <w:szCs w:val="28"/>
        </w:rPr>
      </w:pP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На уровне НОО осуществляют  педагогическую деятельность 134 педагога (из них 4 совмещают управленческую и образовательную  деятельность на уровне начального общего образования; из них 21 руководитель школьного МО учителей начальных классов; 6 педагогов являются руководителями кустовых МО).</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b/>
          <w:bCs/>
          <w:sz w:val="28"/>
          <w:szCs w:val="28"/>
        </w:rPr>
        <w:t xml:space="preserve">Профессиональные конкурсы </w:t>
      </w:r>
      <w:r w:rsidRPr="00EA0016">
        <w:rPr>
          <w:rFonts w:ascii="Times New Roman" w:eastAsia="Calibri" w:hAnsi="Times New Roman" w:cs="Times New Roman"/>
          <w:sz w:val="28"/>
          <w:szCs w:val="28"/>
        </w:rPr>
        <w:t>– это возможность развития профессиональных компетенций, умение продемонстрировать свой педагогический стиль, раскрыть секреты своего педагогического мастерства, обнаружить необычное в традиционном, прежде всего осмысление своего педагогического опыта.</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Впервые в этом году  проводился очный муниципальный профессиональный конкурс уроков и занятий внеурочной деятельности среди учителей начальных классов «</w:t>
      </w:r>
      <w:r w:rsidRPr="00EA0016">
        <w:rPr>
          <w:rFonts w:ascii="Times New Roman" w:eastAsia="Calibri" w:hAnsi="Times New Roman" w:cs="Times New Roman"/>
          <w:b/>
          <w:sz w:val="28"/>
          <w:szCs w:val="28"/>
        </w:rPr>
        <w:t xml:space="preserve">Кирпичик за кирпичиком: мой новый урок; моё новое занятие», </w:t>
      </w:r>
      <w:r w:rsidRPr="00EA0016">
        <w:rPr>
          <w:rFonts w:ascii="Times New Roman" w:eastAsia="Calibri" w:hAnsi="Times New Roman" w:cs="Times New Roman"/>
          <w:sz w:val="28"/>
          <w:szCs w:val="28"/>
        </w:rPr>
        <w:t>в котором приняли участие 19 педагогов начальных классов из 7 образовательных учреждений района.</w:t>
      </w:r>
    </w:p>
    <w:p w:rsidR="00EA0016" w:rsidRPr="00EA0016" w:rsidRDefault="00EA0016" w:rsidP="00EA0016">
      <w:pPr>
        <w:spacing w:after="0"/>
        <w:jc w:val="both"/>
        <w:rPr>
          <w:rFonts w:ascii="Times New Roman" w:eastAsia="Times New Roman" w:hAnsi="Times New Roman" w:cs="Times New Roman"/>
          <w:sz w:val="28"/>
          <w:szCs w:val="28"/>
          <w:lang w:eastAsia="ru-RU"/>
        </w:rPr>
      </w:pPr>
      <w:r w:rsidRPr="00EA0016">
        <w:rPr>
          <w:rFonts w:ascii="Times New Roman" w:eastAsia="Calibri" w:hAnsi="Times New Roman" w:cs="Times New Roman"/>
          <w:sz w:val="28"/>
          <w:szCs w:val="28"/>
        </w:rPr>
        <w:t xml:space="preserve">           Цель Конкурса: </w:t>
      </w:r>
      <w:r w:rsidRPr="00EA0016">
        <w:rPr>
          <w:rFonts w:ascii="Times New Roman" w:eastAsia="Times New Roman" w:hAnsi="Times New Roman" w:cs="Times New Roman"/>
          <w:sz w:val="28"/>
          <w:szCs w:val="28"/>
          <w:lang w:eastAsia="ru-RU"/>
        </w:rPr>
        <w:t xml:space="preserve">выявление педагогической компетентности при подготовке содержания учебных занятий, повышение значимости структурных элементов в образовательном процессе, совершенствование их организации и содержания; </w:t>
      </w:r>
      <w:r w:rsidRPr="00EA0016">
        <w:rPr>
          <w:rFonts w:ascii="Times New Roman" w:eastAsia="Calibri" w:hAnsi="Times New Roman" w:cs="Times New Roman"/>
          <w:sz w:val="28"/>
          <w:szCs w:val="28"/>
        </w:rPr>
        <w:t>выявление и  распространение лучшего опыта работы педагогов</w:t>
      </w:r>
      <w:r w:rsidRPr="00EA0016">
        <w:rPr>
          <w:rFonts w:ascii="Times New Roman" w:eastAsia="Times New Roman" w:hAnsi="Times New Roman" w:cs="Times New Roman"/>
          <w:sz w:val="28"/>
          <w:szCs w:val="28"/>
          <w:lang w:eastAsia="ru-RU"/>
        </w:rPr>
        <w:t>. Список победителей представлен на слайде:</w:t>
      </w:r>
    </w:p>
    <w:p w:rsidR="00EA0016" w:rsidRPr="00EA0016" w:rsidRDefault="00EA0016" w:rsidP="00EA0016">
      <w:pPr>
        <w:spacing w:after="0"/>
        <w:jc w:val="both"/>
        <w:rPr>
          <w:rFonts w:ascii="Times New Roman" w:eastAsia="Times New Roman" w:hAnsi="Times New Roman" w:cs="Times New Roman"/>
          <w:sz w:val="28"/>
          <w:szCs w:val="28"/>
          <w:lang w:eastAsia="ru-RU"/>
        </w:rPr>
      </w:pPr>
      <w:r w:rsidRPr="00EA0016">
        <w:rPr>
          <w:rFonts w:ascii="Times New Roman" w:eastAsia="Calibri" w:hAnsi="Times New Roman" w:cs="Times New Roman"/>
          <w:sz w:val="28"/>
          <w:szCs w:val="28"/>
        </w:rPr>
        <w:t xml:space="preserve">          Традиционный профессиональный конкурс </w:t>
      </w:r>
      <w:r w:rsidRPr="00EA0016">
        <w:rPr>
          <w:rFonts w:ascii="Times New Roman" w:eastAsia="Times New Roman" w:hAnsi="Times New Roman" w:cs="Times New Roman"/>
          <w:sz w:val="28"/>
          <w:szCs w:val="28"/>
          <w:lang w:eastAsia="ru-RU"/>
        </w:rPr>
        <w:t xml:space="preserve">учителей начальной школы и специалистов, работающих в начальной школе </w:t>
      </w:r>
      <w:r w:rsidRPr="00EA0016">
        <w:rPr>
          <w:rFonts w:ascii="Times New Roman" w:eastAsia="Times New Roman" w:hAnsi="Times New Roman" w:cs="Times New Roman"/>
          <w:b/>
          <w:sz w:val="28"/>
          <w:szCs w:val="28"/>
          <w:lang w:eastAsia="ru-RU"/>
        </w:rPr>
        <w:t xml:space="preserve">«Творческая мастерская педагога. </w:t>
      </w:r>
      <w:r w:rsidRPr="00EA0016">
        <w:rPr>
          <w:rFonts w:ascii="Times New Roman" w:eastAsia="Times New Roman" w:hAnsi="Times New Roman" w:cs="Times New Roman"/>
          <w:b/>
          <w:sz w:val="28"/>
          <w:szCs w:val="28"/>
          <w:lang w:eastAsia="ru-RU"/>
        </w:rPr>
        <w:lastRenderedPageBreak/>
        <w:t xml:space="preserve">Аукцион педагогических идей», </w:t>
      </w:r>
      <w:r w:rsidRPr="00EA0016">
        <w:rPr>
          <w:rFonts w:ascii="Times New Roman" w:eastAsia="Times New Roman" w:hAnsi="Times New Roman" w:cs="Times New Roman"/>
          <w:sz w:val="28"/>
          <w:szCs w:val="28"/>
          <w:lang w:eastAsia="ru-RU"/>
        </w:rPr>
        <w:t>в котором приняли участие 16 педагогов из 8 образовательных организаций.</w:t>
      </w:r>
    </w:p>
    <w:p w:rsidR="00EA0016" w:rsidRPr="00EA0016" w:rsidRDefault="00EA0016" w:rsidP="00EA0016">
      <w:pPr>
        <w:autoSpaceDE w:val="0"/>
        <w:autoSpaceDN w:val="0"/>
        <w:adjustRightInd w:val="0"/>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Цель: выявление и распространение инновационного педагогического опыта в области начального образования; </w:t>
      </w:r>
      <w:r w:rsidRPr="00EA0016">
        <w:rPr>
          <w:rFonts w:ascii="Times New Roman" w:eastAsia="Times-Roman" w:hAnsi="Times New Roman" w:cs="Times New Roman"/>
          <w:sz w:val="28"/>
          <w:szCs w:val="28"/>
        </w:rPr>
        <w:t>создание условий, способствующих совершенствованию профессионализма педагогических работников и руководителей,  повышению компетенций в инновационных процессах образовательных  учреждений Заларинского района.</w:t>
      </w:r>
    </w:p>
    <w:p w:rsidR="00EA0016" w:rsidRPr="00EA0016" w:rsidRDefault="00EA0016" w:rsidP="00EA0016">
      <w:pPr>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Победителями и призёрами Конкурса стали следующие педагоги, представленные на слайде:</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b/>
          <w:sz w:val="28"/>
          <w:szCs w:val="28"/>
        </w:rPr>
        <w:t xml:space="preserve">Творческий муниципальный  конкурс «Россия, мы твои росинки!». </w:t>
      </w:r>
      <w:r w:rsidRPr="00EA0016">
        <w:rPr>
          <w:rFonts w:ascii="Times New Roman" w:eastAsia="Calibri" w:hAnsi="Times New Roman" w:cs="Times New Roman"/>
          <w:sz w:val="28"/>
          <w:szCs w:val="28"/>
        </w:rPr>
        <w:t>Всего 13 педагогов приняли участие в Конкурсе.</w:t>
      </w:r>
    </w:p>
    <w:p w:rsidR="00EA0016" w:rsidRPr="00EA0016" w:rsidRDefault="00EA0016" w:rsidP="00EA0016">
      <w:pPr>
        <w:autoSpaceDE w:val="0"/>
        <w:autoSpaceDN w:val="0"/>
        <w:adjustRightInd w:val="0"/>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Цель: создание условий для реализации творческой активности в направлении патриотического, нравственного и эстетического воспитания, на возвращение  к родным истокам, на возрождение искренней любви к отечеству, к своей Родине.</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В творческом муниципальном конкурсе «Россия, мы твои росинки!» в номинации «Мероприятие» победителями и призёрами стали учителя начальных классов представленные на слайде:</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Анализ показал, что 59,7% педагогов (от общего количества педагогических работников района) стали участниками профессиональных конкурсов. Победителями и призерами стали 25,3%  от общего количества участников.</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22 образовательных учреждения района реализуют Основы религиозных культур и светской этики (ОРКСЭ).</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Число обучающихся в 4-х классах в 2019-2020 учебном году 502 человека, из них </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Основы мировых религиозных культур  изучают - 162 обуч., 32,2%</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Основы светской этики – 323 обуч., 64,3%</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Основы православной культуры - 14 обуч., 2,7%</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Не изучают курс – 3 обуч., 0,59% человек.</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Число учителей преподающих ОРКСЭ - 35 человек.</w:t>
      </w:r>
    </w:p>
    <w:p w:rsidR="00EA0016" w:rsidRPr="00EA0016" w:rsidRDefault="00EA0016" w:rsidP="00EA0016">
      <w:pPr>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Учебный курс ОРКСЭ ведётся в штатном режиме школ. Все участники образовательного процесса обеспечены необходимыми учебно-методическими пособиями.</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Предварительный выбор модулей ОРКСЭ на 2020-2021 уч.год., представлен на слайде:</w:t>
      </w:r>
    </w:p>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sz w:val="28"/>
          <w:szCs w:val="28"/>
          <w:lang w:eastAsia="ru-RU"/>
        </w:rPr>
        <w:t xml:space="preserve">          Внеурочная деятельность  НОО  осуществляется </w:t>
      </w:r>
      <w:r w:rsidRPr="00EA0016">
        <w:rPr>
          <w:rFonts w:ascii="Times New Roman" w:eastAsia="Times New Roman" w:hAnsi="Times New Roman" w:cs="Times New Roman"/>
          <w:color w:val="000000"/>
          <w:sz w:val="28"/>
          <w:szCs w:val="28"/>
          <w:lang w:eastAsia="ru-RU"/>
        </w:rPr>
        <w:t xml:space="preserve">по плану, в котором в соответствии с ФГОС НОО предусмотрены  следующие направления:  </w:t>
      </w:r>
    </w:p>
    <w:p w:rsidR="00EA0016" w:rsidRPr="00EA0016" w:rsidRDefault="00EA0016" w:rsidP="00EA0016">
      <w:pPr>
        <w:shd w:val="clear" w:color="auto" w:fill="FFFFFF"/>
        <w:spacing w:after="0"/>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 духовно-нравственное;</w:t>
      </w:r>
    </w:p>
    <w:p w:rsidR="00EA0016" w:rsidRPr="00EA0016" w:rsidRDefault="00EA0016" w:rsidP="00EA0016">
      <w:pPr>
        <w:shd w:val="clear" w:color="auto" w:fill="FFFFFF"/>
        <w:spacing w:after="0"/>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 общеинтеллектуальное;</w:t>
      </w:r>
    </w:p>
    <w:p w:rsidR="00EA0016" w:rsidRPr="00EA0016" w:rsidRDefault="00EA0016" w:rsidP="00EA0016">
      <w:pPr>
        <w:shd w:val="clear" w:color="auto" w:fill="FFFFFF"/>
        <w:spacing w:after="0"/>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 социальное;</w:t>
      </w:r>
    </w:p>
    <w:p w:rsidR="00EA0016" w:rsidRPr="00EA0016" w:rsidRDefault="00EA0016" w:rsidP="00EA0016">
      <w:pPr>
        <w:shd w:val="clear" w:color="auto" w:fill="FFFFFF"/>
        <w:spacing w:after="0"/>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 спортивно-оздоровительное;</w:t>
      </w:r>
    </w:p>
    <w:p w:rsidR="00EA0016" w:rsidRPr="00EA0016" w:rsidRDefault="00EA0016" w:rsidP="00EA0016">
      <w:pPr>
        <w:shd w:val="clear" w:color="auto" w:fill="FFFFFF"/>
        <w:spacing w:after="0"/>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 общекультурное.</w:t>
      </w:r>
    </w:p>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lastRenderedPageBreak/>
        <w:t xml:space="preserve">             Внеурочная деятельность реализуется посредством участия в классных, общешкольных мероприятиях; реализации комплексных программ; программ дополнительного образования; сотрудничества с организациями и учреждениями поселка.</w:t>
      </w:r>
    </w:p>
    <w:p w:rsidR="00EA0016" w:rsidRPr="00EA0016" w:rsidRDefault="00EA0016" w:rsidP="00EA0016">
      <w:pPr>
        <w:autoSpaceDE w:val="0"/>
        <w:autoSpaceDN w:val="0"/>
        <w:adjustRightInd w:val="0"/>
        <w:spacing w:after="0"/>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Конкурсы являются важной характеристикой для общего развития ребенка, играют активную роль в формировании необходимых для него волевых качеств, укрепления, закалки характера. Через участие в конкурсах ребенок формирует собственное представление о своих возможностях, самоутверждается, приобретает уверенность в своих силах. Положительный опыт, приобретенный во время участия в конкурсах, может впоследствии найти отражение в активном образе жизни на протяжении многих лет. </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          Организация муниципальных детских конкурсов является сопутствующим, дополнительным компонентом развития воспитательного процесса в Заларинском  районе.</w:t>
      </w:r>
    </w:p>
    <w:p w:rsidR="00EA0016" w:rsidRPr="00EA0016" w:rsidRDefault="000C59AD" w:rsidP="00EA001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2019-2020</w:t>
      </w:r>
      <w:r w:rsidR="00EA0016" w:rsidRPr="00EA0016">
        <w:rPr>
          <w:rFonts w:ascii="Times New Roman" w:eastAsia="Calibri" w:hAnsi="Times New Roman" w:cs="Times New Roman"/>
          <w:sz w:val="28"/>
          <w:szCs w:val="28"/>
        </w:rPr>
        <w:t xml:space="preserve"> учебном году было проведено шесть муниципальных конкурсов для школьников.</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b/>
          <w:sz w:val="28"/>
          <w:szCs w:val="28"/>
        </w:rPr>
        <w:t>Количество обучающихся начального общего образования, принявших участие в конкурсах муниципального уровня</w:t>
      </w:r>
      <w:r w:rsidRPr="00EA0016">
        <w:rPr>
          <w:rFonts w:ascii="Times New Roman" w:eastAsia="Calibri" w:hAnsi="Times New Roman" w:cs="Times New Roman"/>
          <w:sz w:val="28"/>
          <w:szCs w:val="28"/>
        </w:rPr>
        <w:t>, представлены на слайде:</w:t>
      </w:r>
    </w:p>
    <w:p w:rsidR="00EA0016" w:rsidRPr="00EA0016" w:rsidRDefault="00EA0016" w:rsidP="00EA0016">
      <w:pPr>
        <w:spacing w:after="0" w:line="240" w:lineRule="auto"/>
        <w:ind w:firstLine="708"/>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От уровня профессионализма педагогических кадров напрямую зависит качество любого образовательного учреждения. Именно поэтому к образовательному уровню педагогических работников предъявляются самые высокие требования. Сегодня в системе общего образования района трудится  986  работников. Педагогическим трудом занято 501 человек. </w:t>
      </w:r>
    </w:p>
    <w:p w:rsidR="00EA0016" w:rsidRPr="00EA0016" w:rsidRDefault="00EA0016" w:rsidP="00EA0016">
      <w:pPr>
        <w:spacing w:after="0" w:line="240" w:lineRule="auto"/>
        <w:ind w:firstLine="708"/>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Кадровый педагогический состав района  на протяжении нескольких лет остаётся  стабильным. К великому сожалению, в последнее время  система образования испытывает кадровый голод. Молодые специалисты не стремятся работать в образовательных учреждениях.</w:t>
      </w:r>
      <w:r w:rsidR="009F711B">
        <w:rPr>
          <w:rFonts w:ascii="Times New Roman" w:eastAsia="Times New Roman" w:hAnsi="Times New Roman" w:cs="Times New Roman"/>
          <w:sz w:val="28"/>
          <w:szCs w:val="28"/>
          <w:lang w:eastAsia="ru-RU"/>
        </w:rPr>
        <w:t xml:space="preserve"> В 2020 году в образовательные учреждения пришли работать 7 молодых педагогов и 3 педагога по программе «Земский учитель».</w:t>
      </w:r>
      <w:r w:rsidRPr="00EA0016">
        <w:rPr>
          <w:rFonts w:ascii="Times New Roman" w:eastAsia="Times New Roman" w:hAnsi="Times New Roman" w:cs="Times New Roman"/>
          <w:sz w:val="28"/>
          <w:szCs w:val="28"/>
          <w:lang w:eastAsia="ru-RU"/>
        </w:rPr>
        <w:t xml:space="preserve"> Средний возраст составляет 40 лет.  Численность педагогов с высшим образованием – 309 человек (61,7%).  2019-2020 учебном году курсы повышения квалификации по различным моделям прошли 305 педагогов (61%). Высшую квалификационную категорию имеют 72 работников (14.2%),  первую  - 265 педагогов (53%). </w:t>
      </w:r>
    </w:p>
    <w:p w:rsidR="00EA0016" w:rsidRPr="00EA0016" w:rsidRDefault="00EA0016" w:rsidP="00EA0016">
      <w:pPr>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ab/>
        <w:t xml:space="preserve">В целях совершенствования методической работы и  создания условий  для повышения профессионального мастерства и методической грамотности, в 2019-2020 учебном году работа районного методического кабинета была направлена на  создание единого методического пространства, устойчивых связей между близлежащими общеобразовательными учреждениями формирование информационной культуры педагогов, совершенствование профессионализма и педагогического мастерства. </w:t>
      </w:r>
    </w:p>
    <w:p w:rsidR="00EA0016" w:rsidRPr="00EA0016" w:rsidRDefault="00EA0016" w:rsidP="00EA0016">
      <w:pPr>
        <w:spacing w:after="0" w:line="240" w:lineRule="auto"/>
        <w:ind w:firstLine="708"/>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Ежегодно, с целью обобщения и распространения лучших педагогических практик  в районе проводится конкурс «Учитель года», в котором в 2019-2020 учебном  году приняли участие 8 педагогов.  Победителем стала Иванова Татьяна </w:t>
      </w:r>
      <w:r w:rsidRPr="00EA0016">
        <w:rPr>
          <w:rFonts w:ascii="Times New Roman" w:eastAsia="Times New Roman" w:hAnsi="Times New Roman" w:cs="Times New Roman"/>
          <w:sz w:val="28"/>
          <w:szCs w:val="28"/>
          <w:lang w:eastAsia="ru-RU"/>
        </w:rPr>
        <w:lastRenderedPageBreak/>
        <w:t>Павловна, учитель МБОУ Заларинская СОШ № 2, которая достойно представила наш район на уровне области.</w:t>
      </w:r>
    </w:p>
    <w:p w:rsidR="00EA0016" w:rsidRPr="00EA0016" w:rsidRDefault="00EA0016" w:rsidP="00EA0016">
      <w:pPr>
        <w:spacing w:after="0" w:line="240" w:lineRule="auto"/>
        <w:ind w:firstLine="708"/>
        <w:jc w:val="center"/>
        <w:rPr>
          <w:rFonts w:ascii="Times New Roman" w:eastAsia="Times New Roman" w:hAnsi="Times New Roman" w:cs="Times New Roman"/>
          <w:b/>
          <w:sz w:val="28"/>
          <w:szCs w:val="28"/>
          <w:lang w:eastAsia="ru-RU"/>
        </w:rPr>
      </w:pPr>
    </w:p>
    <w:p w:rsidR="00EA0016" w:rsidRPr="00EA0016" w:rsidRDefault="00EA0016" w:rsidP="00EA0016">
      <w:pPr>
        <w:spacing w:after="0" w:line="240" w:lineRule="auto"/>
        <w:ind w:firstLine="708"/>
        <w:jc w:val="center"/>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Инновационная деятельность</w:t>
      </w:r>
    </w:p>
    <w:p w:rsidR="00EA0016" w:rsidRPr="00EA0016" w:rsidRDefault="00EA0016" w:rsidP="00EA0016">
      <w:pPr>
        <w:spacing w:after="0" w:line="240" w:lineRule="auto"/>
        <w:ind w:firstLine="708"/>
        <w:jc w:val="center"/>
        <w:rPr>
          <w:rFonts w:ascii="Times New Roman" w:eastAsia="Times New Roman" w:hAnsi="Times New Roman" w:cs="Times New Roman"/>
          <w:b/>
          <w:sz w:val="28"/>
          <w:szCs w:val="28"/>
          <w:lang w:eastAsia="ru-RU"/>
        </w:rPr>
      </w:pPr>
    </w:p>
    <w:p w:rsidR="00EA0016" w:rsidRPr="00EA0016" w:rsidRDefault="00EA0016" w:rsidP="00EA0016">
      <w:pPr>
        <w:shd w:val="clear" w:color="auto" w:fill="FFFFFF"/>
        <w:spacing w:before="28" w:after="28"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Инновационная деятельность в образовании имеет свои особенности.</w:t>
      </w:r>
    </w:p>
    <w:p w:rsidR="000C59AD" w:rsidRDefault="00EA0016" w:rsidP="00EA0016">
      <w:pPr>
        <w:shd w:val="clear" w:color="auto" w:fill="FFFFFF"/>
        <w:spacing w:before="28" w:after="28"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 Первая особенность заключается в том, что субъектами инновационного процесса являются дети, родители и педагоги. </w:t>
      </w:r>
    </w:p>
    <w:p w:rsidR="00EA0016" w:rsidRPr="00EA0016" w:rsidRDefault="00EA0016" w:rsidP="00EA0016">
      <w:pPr>
        <w:shd w:val="clear" w:color="auto" w:fill="FFFFFF"/>
        <w:spacing w:before="28" w:after="28"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Второй отличительной особенностью педагогической инновации является необходимость системного охвата возможно большего числа педагогических проблем. </w:t>
      </w:r>
    </w:p>
    <w:p w:rsidR="00EA0016" w:rsidRPr="00EA0016" w:rsidRDefault="00EA0016" w:rsidP="00EA0016">
      <w:pPr>
        <w:shd w:val="clear" w:color="auto" w:fill="FFFFFF"/>
        <w:spacing w:before="28" w:after="28"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w:t>
      </w:r>
    </w:p>
    <w:p w:rsidR="00EA0016" w:rsidRPr="00EA0016" w:rsidRDefault="00EA0016" w:rsidP="00EA0016">
      <w:pPr>
        <w:shd w:val="clear" w:color="auto" w:fill="FFFFFF"/>
        <w:spacing w:before="28" w:after="28"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sz w:val="28"/>
          <w:szCs w:val="28"/>
          <w:lang w:eastAsia="ru-RU"/>
        </w:rPr>
        <w:t>Цель инновационной деятельности</w:t>
      </w:r>
      <w:r w:rsidRPr="00EA0016">
        <w:rPr>
          <w:rFonts w:ascii="Times New Roman" w:eastAsia="Times New Roman" w:hAnsi="Times New Roman" w:cs="Times New Roman"/>
          <w:sz w:val="28"/>
          <w:szCs w:val="28"/>
          <w:lang w:eastAsia="ru-RU"/>
        </w:rPr>
        <w:t> – активное реагирование на многообразие интересов и потребности детей и их родителей, а также достижение высокого уровня качества образования и развитие обучающихся</w:t>
      </w:r>
    </w:p>
    <w:p w:rsidR="00EA0016" w:rsidRPr="00EA0016" w:rsidRDefault="00EA0016" w:rsidP="00EA0016">
      <w:pPr>
        <w:shd w:val="clear" w:color="auto" w:fill="FFFFFF"/>
        <w:spacing w:before="28" w:after="28"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w:t>
      </w:r>
    </w:p>
    <w:p w:rsidR="00EA0016" w:rsidRPr="00EA0016" w:rsidRDefault="00EA0016" w:rsidP="00EA0016">
      <w:pPr>
        <w:shd w:val="clear" w:color="auto" w:fill="FFFFFF"/>
        <w:spacing w:before="28" w:after="28"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sz w:val="28"/>
          <w:szCs w:val="28"/>
          <w:lang w:eastAsia="ru-RU"/>
        </w:rPr>
        <w:t>Задачи:</w:t>
      </w:r>
    </w:p>
    <w:p w:rsidR="00EA0016" w:rsidRPr="00EA0016" w:rsidRDefault="00EA0016" w:rsidP="00EA0016">
      <w:pPr>
        <w:shd w:val="clear" w:color="auto" w:fill="FFFFFF"/>
        <w:spacing w:before="28" w:after="28"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повысить качество предоставляемых образовательных услуг;</w:t>
      </w:r>
    </w:p>
    <w:p w:rsidR="00EA0016" w:rsidRPr="00EA0016" w:rsidRDefault="00EA0016" w:rsidP="00EA0016">
      <w:pPr>
        <w:shd w:val="clear" w:color="auto" w:fill="FFFFFF"/>
        <w:spacing w:before="28" w:after="28"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создать условия для поиска эффективных решений актуальных проблем образования;</w:t>
      </w:r>
    </w:p>
    <w:p w:rsidR="00EA0016" w:rsidRPr="00EA0016" w:rsidRDefault="00EA0016" w:rsidP="00EA0016">
      <w:pPr>
        <w:shd w:val="clear" w:color="auto" w:fill="FFFFFF"/>
        <w:spacing w:before="28" w:after="28"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привлечь педагогов к инновационной и экспериментальной деятельности по приоритетным направлениям современной системы образования;</w:t>
      </w:r>
    </w:p>
    <w:p w:rsidR="00EA0016" w:rsidRPr="00EA0016" w:rsidRDefault="00EA0016" w:rsidP="00EA0016">
      <w:pPr>
        <w:shd w:val="clear" w:color="auto" w:fill="FFFFFF"/>
        <w:spacing w:before="28" w:after="28"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обеспечить взаимодействия науки и практики образования;</w:t>
      </w:r>
    </w:p>
    <w:p w:rsidR="00EA0016" w:rsidRPr="00EA0016" w:rsidRDefault="00EA0016" w:rsidP="00EA0016">
      <w:pPr>
        <w:shd w:val="clear" w:color="auto" w:fill="FFFFFF"/>
        <w:spacing w:before="28" w:after="28"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содействовать распространению инновационного педагогического опыта;</w:t>
      </w:r>
    </w:p>
    <w:p w:rsidR="00EA0016" w:rsidRPr="00EA0016" w:rsidRDefault="00EA0016" w:rsidP="00EA0016">
      <w:pPr>
        <w:shd w:val="clear" w:color="auto" w:fill="FFFFFF"/>
        <w:spacing w:before="28" w:after="28"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создать мониторинг инновационной и экспериментальной деятельности</w:t>
      </w:r>
    </w:p>
    <w:p w:rsidR="00EA0016" w:rsidRPr="00EA0016" w:rsidRDefault="00EA0016" w:rsidP="00EA0016">
      <w:pPr>
        <w:shd w:val="clear" w:color="auto" w:fill="FFFFFF"/>
        <w:spacing w:before="28" w:after="28"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В 2019 году был разработан Муниципальный проект «Успех каждого ребенка» на основе Регионального и Федерального проектов. Показатели достигнутые в рамках данного проекта представлены на слайде:</w:t>
      </w:r>
    </w:p>
    <w:p w:rsidR="00D96CF5"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Как видно из Таблицы, плановые показатели 2019</w:t>
      </w:r>
      <w:r w:rsidR="000C59AD">
        <w:rPr>
          <w:rFonts w:ascii="Times New Roman" w:eastAsia="Times New Roman" w:hAnsi="Times New Roman" w:cs="Times New Roman"/>
          <w:sz w:val="28"/>
          <w:szCs w:val="28"/>
          <w:lang w:eastAsia="ru-RU"/>
        </w:rPr>
        <w:t xml:space="preserve"> 2020</w:t>
      </w:r>
      <w:r w:rsidRPr="00EA0016">
        <w:rPr>
          <w:rFonts w:ascii="Times New Roman" w:eastAsia="Times New Roman" w:hAnsi="Times New Roman" w:cs="Times New Roman"/>
          <w:sz w:val="28"/>
          <w:szCs w:val="28"/>
          <w:lang w:eastAsia="ru-RU"/>
        </w:rPr>
        <w:t xml:space="preserve"> года исполнены на 100 %, а урокам ПроеКТОрия, проекту «Билет в будущее» и курсам повышения квалификации педагогических работников по вопросам работы с обучающимися с ограниченными возможностями здоровья и инвалидностью в системе дополнительного образования детей плановые показатели превышены. Что говорит о востребованности профориентационных мероприятий среди обучающихся образовательных организаций. Наиболее популярными и масштабными событиями стали: Муниципальный конкурс «Юный агроном» в рамках профессиональных проб по компетенции «Агрономия» и Муниципальный конкурс «Кулинарный поединок» в рамках профессиональных проб по компетенции «Кондитерское дело». Оба мероприятия проходили на базе МБОУ Холмогойская СОШ. </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58 обучающихся из 16 школ района приняли участие в профессиональных пробах, пройдя 3 этапа проекта: тестирование на сайте «Билет в будущее», профессиональная проба и рекомендации о дальнейшей траектории, что составляет 72,73 % от общего количества школ. </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lastRenderedPageBreak/>
        <w:t>В январе 2020 года прошел первый муниципальный образовательный форум образования Заларинского района, в рамках которого были проведены следующие конкурсы:</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Лучшая образовательная организация, реализующая программы дошкольного образования:</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1 место – детский сад «Малыш»</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2 место – детский сад «Теремок»</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3 место – детский сад «Полянка»</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Лучшая образовательная организация, реализующая программы начального, основного и среднего общего образования:</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1 место – Заларинская СОШ № 1</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2 место – Заларинская СОШ № 2</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3 место – Хор-Тагнинская СОШ</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Лучшая образовательная организация, реализующая программы начального, основного и среднего общего образования с учетом современных тенденций агробизнес образования:</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1 место – Холмогойская СОШ</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2 место – Ханжиновская СОШ</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3 место – Сортовская ООШ</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МБОУ Холмогойская СОШ стала победителем заочного этапа регионального конкурса и будет представлять наш район осенью 2020 года в очном этапе.</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В конкурсе «Дебют», победителями признаны:</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Идиатулина Елена Юрьевна, заведующий детский сад «Малыш»</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Хохрякова Олеся Николаевна, заместитель директора МБОУ Холмогойской СОШ, победитель заочного регионального конкурса.</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В конкурсе «Новая волна», победителем стали:</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1 место – Гордина Яна Кирилловна, учитель МБОУ Заларинской СОШ № 1</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2 место – Богдашкина Светлана Владимировна, учитель МБОУ Солерудниковской гимназии.</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p>
    <w:p w:rsidR="00EA0016" w:rsidRPr="00EA0016" w:rsidRDefault="00EA0016" w:rsidP="00EA0016">
      <w:pPr>
        <w:spacing w:before="30" w:after="0" w:line="240" w:lineRule="auto"/>
        <w:rPr>
          <w:rFonts w:ascii="Times New Roman" w:eastAsia="Times New Roman" w:hAnsi="Times New Roman" w:cs="Times New Roman"/>
          <w:b/>
          <w:bCs/>
          <w:sz w:val="28"/>
          <w:szCs w:val="28"/>
          <w:lang w:eastAsia="ru-RU"/>
        </w:rPr>
      </w:pPr>
      <w:r w:rsidRPr="00EA0016">
        <w:rPr>
          <w:rFonts w:ascii="Times New Roman" w:eastAsia="Times New Roman" w:hAnsi="Times New Roman" w:cs="Times New Roman"/>
          <w:b/>
          <w:bCs/>
          <w:sz w:val="28"/>
          <w:szCs w:val="28"/>
          <w:lang w:eastAsia="ru-RU"/>
        </w:rPr>
        <w:t xml:space="preserve">В рамках инновационных площадок работали следующие образовательные организации: </w:t>
      </w:r>
    </w:p>
    <w:p w:rsidR="00EA0016" w:rsidRPr="00EA0016" w:rsidRDefault="00EA0016" w:rsidP="00EA0016">
      <w:pPr>
        <w:spacing w:before="30" w:after="0" w:line="240" w:lineRule="auto"/>
        <w:rPr>
          <w:rFonts w:ascii="Times New Roman" w:eastAsia="Times New Roman" w:hAnsi="Times New Roman" w:cs="Times New Roman"/>
          <w:sz w:val="28"/>
          <w:szCs w:val="28"/>
          <w:lang w:eastAsia="ru-RU"/>
        </w:rPr>
      </w:pPr>
    </w:p>
    <w:tbl>
      <w:tblPr>
        <w:tblW w:w="985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90"/>
        <w:gridCol w:w="3071"/>
        <w:gridCol w:w="3697"/>
        <w:gridCol w:w="2497"/>
      </w:tblGrid>
      <w:tr w:rsidR="00EA0016" w:rsidRPr="00EA0016" w:rsidTr="00B3449B">
        <w:trPr>
          <w:tblCellSpacing w:w="0" w:type="dxa"/>
        </w:trPr>
        <w:tc>
          <w:tcPr>
            <w:tcW w:w="576"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w:t>
            </w:r>
          </w:p>
        </w:tc>
        <w:tc>
          <w:tcPr>
            <w:tcW w:w="3077"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sz w:val="28"/>
                <w:szCs w:val="28"/>
                <w:lang w:eastAsia="ru-RU"/>
              </w:rPr>
              <w:t>ОО</w:t>
            </w:r>
          </w:p>
        </w:tc>
        <w:tc>
          <w:tcPr>
            <w:tcW w:w="3702"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sz w:val="28"/>
                <w:szCs w:val="28"/>
                <w:lang w:eastAsia="ru-RU"/>
              </w:rPr>
              <w:t>Тематика площадки</w:t>
            </w:r>
          </w:p>
        </w:tc>
        <w:tc>
          <w:tcPr>
            <w:tcW w:w="2500"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sz w:val="28"/>
                <w:szCs w:val="28"/>
                <w:lang w:eastAsia="ru-RU"/>
              </w:rPr>
              <w:t>Уровень</w:t>
            </w:r>
          </w:p>
        </w:tc>
      </w:tr>
      <w:tr w:rsidR="00EA0016" w:rsidRPr="00EA0016" w:rsidTr="00B3449B">
        <w:trPr>
          <w:tblCellSpacing w:w="0" w:type="dxa"/>
        </w:trPr>
        <w:tc>
          <w:tcPr>
            <w:tcW w:w="576"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numPr>
                <w:ilvl w:val="0"/>
                <w:numId w:val="41"/>
              </w:numPr>
              <w:spacing w:beforeAutospacing="1" w:after="0" w:afterAutospacing="1" w:line="240" w:lineRule="auto"/>
              <w:rPr>
                <w:rFonts w:ascii="Times New Roman" w:eastAsia="Times New Roman" w:hAnsi="Times New Roman" w:cs="Times New Roman"/>
                <w:sz w:val="28"/>
                <w:szCs w:val="28"/>
                <w:lang w:eastAsia="ru-RU"/>
              </w:rPr>
            </w:pPr>
          </w:p>
        </w:tc>
        <w:tc>
          <w:tcPr>
            <w:tcW w:w="3077"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МБОУ Солерудниковская гимназия </w:t>
            </w:r>
          </w:p>
        </w:tc>
        <w:tc>
          <w:tcPr>
            <w:tcW w:w="3702"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numPr>
                <w:ilvl w:val="0"/>
                <w:numId w:val="42"/>
              </w:num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Пилотная площадка опережающего введения ФГОС ООО, СОО в период на 2012-2020 годы;</w:t>
            </w:r>
          </w:p>
          <w:p w:rsidR="00EA0016" w:rsidRPr="00EA0016" w:rsidRDefault="00EA0016" w:rsidP="00EA0016">
            <w:pPr>
              <w:numPr>
                <w:ilvl w:val="0"/>
                <w:numId w:val="42"/>
              </w:numPr>
              <w:spacing w:before="100" w:beforeAutospacing="1" w:after="119"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Базовая школа РДШ</w:t>
            </w:r>
            <w:r w:rsidR="000B2151">
              <w:rPr>
                <w:rFonts w:ascii="Times New Roman" w:eastAsia="Times New Roman" w:hAnsi="Times New Roman" w:cs="Times New Roman"/>
                <w:sz w:val="28"/>
                <w:szCs w:val="28"/>
                <w:lang w:eastAsia="ru-RU"/>
              </w:rPr>
              <w:t xml:space="preserve"> (российское движение школьников)</w:t>
            </w:r>
          </w:p>
        </w:tc>
        <w:tc>
          <w:tcPr>
            <w:tcW w:w="2500"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Региональный</w:t>
            </w:r>
          </w:p>
          <w:p w:rsidR="00EA0016" w:rsidRPr="00EA0016" w:rsidRDefault="00EA0016" w:rsidP="00EA0016">
            <w:pPr>
              <w:spacing w:before="30" w:after="0" w:line="240" w:lineRule="auto"/>
              <w:rPr>
                <w:rFonts w:ascii="Times New Roman" w:eastAsia="Times New Roman" w:hAnsi="Times New Roman" w:cs="Times New Roman"/>
                <w:sz w:val="28"/>
                <w:szCs w:val="28"/>
                <w:lang w:eastAsia="ru-RU"/>
              </w:rPr>
            </w:pPr>
          </w:p>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Муниципальный</w:t>
            </w:r>
          </w:p>
        </w:tc>
      </w:tr>
      <w:tr w:rsidR="00EA0016" w:rsidRPr="00EA0016" w:rsidTr="00B3449B">
        <w:trPr>
          <w:tblCellSpacing w:w="0" w:type="dxa"/>
        </w:trPr>
        <w:tc>
          <w:tcPr>
            <w:tcW w:w="576"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sz w:val="28"/>
                <w:szCs w:val="28"/>
                <w:lang w:eastAsia="ru-RU"/>
              </w:rPr>
              <w:lastRenderedPageBreak/>
              <w:t>2.</w:t>
            </w:r>
          </w:p>
        </w:tc>
        <w:tc>
          <w:tcPr>
            <w:tcW w:w="3077"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МБОУ Заларинская СОШ №1 </w:t>
            </w:r>
          </w:p>
        </w:tc>
        <w:tc>
          <w:tcPr>
            <w:tcW w:w="3702"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numPr>
                <w:ilvl w:val="0"/>
                <w:numId w:val="50"/>
              </w:num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Базовая опорная площадка «Организация и совершенствование системы непрерывного экологического образования в образовательной организации»</w:t>
            </w:r>
          </w:p>
          <w:p w:rsidR="00EA0016" w:rsidRPr="00EA0016" w:rsidRDefault="00EA0016" w:rsidP="00EA0016">
            <w:pPr>
              <w:numPr>
                <w:ilvl w:val="0"/>
                <w:numId w:val="50"/>
              </w:num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«Развитие и распространение русского языка как основы гражданской самоидентичности и языка международного диалога»</w:t>
            </w:r>
          </w:p>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p>
        </w:tc>
        <w:tc>
          <w:tcPr>
            <w:tcW w:w="2500"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Региональный</w:t>
            </w:r>
          </w:p>
        </w:tc>
      </w:tr>
      <w:tr w:rsidR="00EA0016" w:rsidRPr="00EA0016" w:rsidTr="00B3449B">
        <w:trPr>
          <w:tblCellSpacing w:w="0" w:type="dxa"/>
        </w:trPr>
        <w:tc>
          <w:tcPr>
            <w:tcW w:w="576"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sz w:val="28"/>
                <w:szCs w:val="28"/>
                <w:lang w:eastAsia="ru-RU"/>
              </w:rPr>
              <w:t>3.</w:t>
            </w:r>
          </w:p>
        </w:tc>
        <w:tc>
          <w:tcPr>
            <w:tcW w:w="3077"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МБОУ Ханжиновская СОШ</w:t>
            </w:r>
          </w:p>
        </w:tc>
        <w:tc>
          <w:tcPr>
            <w:tcW w:w="3702"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Пилотная площадка «Агробизнес- школа и формирование системы непрерывного агробизнес-образования в Иркутской области»</w:t>
            </w:r>
          </w:p>
        </w:tc>
        <w:tc>
          <w:tcPr>
            <w:tcW w:w="2500"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Региональный</w:t>
            </w:r>
          </w:p>
        </w:tc>
      </w:tr>
      <w:tr w:rsidR="00EA0016" w:rsidRPr="00EA0016" w:rsidTr="00B3449B">
        <w:trPr>
          <w:tblCellSpacing w:w="0" w:type="dxa"/>
        </w:trPr>
        <w:tc>
          <w:tcPr>
            <w:tcW w:w="576"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sz w:val="28"/>
                <w:szCs w:val="28"/>
                <w:lang w:eastAsia="ru-RU"/>
              </w:rPr>
              <w:t>4.</w:t>
            </w:r>
          </w:p>
        </w:tc>
        <w:tc>
          <w:tcPr>
            <w:tcW w:w="3077"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МБОУ Холмогойская СОШ</w:t>
            </w:r>
          </w:p>
        </w:tc>
        <w:tc>
          <w:tcPr>
            <w:tcW w:w="3702"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numPr>
                <w:ilvl w:val="0"/>
                <w:numId w:val="43"/>
              </w:num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Пилотная площадка «Агробизнес- школа и формирование системы непрерывного агробизнес-образования в Иркутской области»;</w:t>
            </w:r>
          </w:p>
          <w:p w:rsidR="00EA0016" w:rsidRPr="00EA0016" w:rsidRDefault="00EA0016" w:rsidP="00EA0016">
            <w:pPr>
              <w:numPr>
                <w:ilvl w:val="0"/>
                <w:numId w:val="43"/>
              </w:numPr>
              <w:spacing w:before="100" w:beforeAutospacing="1" w:after="119"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Инновационная пилотная площадка «Профессиональная ориентация обучающихся в условиях сельской школы»</w:t>
            </w:r>
          </w:p>
        </w:tc>
        <w:tc>
          <w:tcPr>
            <w:tcW w:w="2500"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Региональный</w:t>
            </w:r>
          </w:p>
          <w:p w:rsidR="00EA0016" w:rsidRPr="00EA0016" w:rsidRDefault="00EA0016" w:rsidP="00EA0016">
            <w:pPr>
              <w:spacing w:before="30" w:after="0" w:line="240" w:lineRule="auto"/>
              <w:rPr>
                <w:rFonts w:ascii="Times New Roman" w:eastAsia="Times New Roman" w:hAnsi="Times New Roman" w:cs="Times New Roman"/>
                <w:sz w:val="28"/>
                <w:szCs w:val="28"/>
                <w:lang w:eastAsia="ru-RU"/>
              </w:rPr>
            </w:pPr>
          </w:p>
          <w:p w:rsidR="00EA0016" w:rsidRPr="00EA0016" w:rsidRDefault="00EA0016" w:rsidP="00EA0016">
            <w:pPr>
              <w:spacing w:before="30" w:after="0" w:line="240" w:lineRule="auto"/>
              <w:rPr>
                <w:rFonts w:ascii="Times New Roman" w:eastAsia="Times New Roman" w:hAnsi="Times New Roman" w:cs="Times New Roman"/>
                <w:sz w:val="28"/>
                <w:szCs w:val="28"/>
                <w:lang w:eastAsia="ru-RU"/>
              </w:rPr>
            </w:pPr>
          </w:p>
          <w:p w:rsidR="00EA0016" w:rsidRPr="00EA0016" w:rsidRDefault="00EA0016" w:rsidP="00EA0016">
            <w:pPr>
              <w:spacing w:before="30" w:after="0" w:line="240" w:lineRule="auto"/>
              <w:rPr>
                <w:rFonts w:ascii="Times New Roman" w:eastAsia="Times New Roman" w:hAnsi="Times New Roman" w:cs="Times New Roman"/>
                <w:sz w:val="28"/>
                <w:szCs w:val="28"/>
                <w:lang w:eastAsia="ru-RU"/>
              </w:rPr>
            </w:pPr>
          </w:p>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Региональная</w:t>
            </w:r>
          </w:p>
        </w:tc>
      </w:tr>
      <w:tr w:rsidR="00EA0016" w:rsidRPr="00EA0016" w:rsidTr="00B3449B">
        <w:trPr>
          <w:tblCellSpacing w:w="0" w:type="dxa"/>
        </w:trPr>
        <w:tc>
          <w:tcPr>
            <w:tcW w:w="576"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sz w:val="28"/>
                <w:szCs w:val="28"/>
                <w:lang w:eastAsia="ru-RU"/>
              </w:rPr>
              <w:t>5.</w:t>
            </w:r>
          </w:p>
        </w:tc>
        <w:tc>
          <w:tcPr>
            <w:tcW w:w="3077"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МБОУ Бабагайская СОШ</w:t>
            </w:r>
          </w:p>
        </w:tc>
        <w:tc>
          <w:tcPr>
            <w:tcW w:w="3702"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Инновационная площадка по реализации агробизнес-образования</w:t>
            </w:r>
          </w:p>
        </w:tc>
        <w:tc>
          <w:tcPr>
            <w:tcW w:w="2500"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Муниципальный</w:t>
            </w:r>
          </w:p>
        </w:tc>
      </w:tr>
      <w:tr w:rsidR="00EA0016" w:rsidRPr="00EA0016" w:rsidTr="00B3449B">
        <w:trPr>
          <w:tblCellSpacing w:w="0" w:type="dxa"/>
        </w:trPr>
        <w:tc>
          <w:tcPr>
            <w:tcW w:w="576"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sz w:val="28"/>
                <w:szCs w:val="28"/>
                <w:lang w:eastAsia="ru-RU"/>
              </w:rPr>
              <w:lastRenderedPageBreak/>
              <w:t>6.</w:t>
            </w:r>
          </w:p>
        </w:tc>
        <w:tc>
          <w:tcPr>
            <w:tcW w:w="3077"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МБОУ Сортовская ООШ</w:t>
            </w:r>
          </w:p>
        </w:tc>
        <w:tc>
          <w:tcPr>
            <w:tcW w:w="3702"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Пилотная площадка по реализации агробизнес-образования</w:t>
            </w:r>
          </w:p>
        </w:tc>
        <w:tc>
          <w:tcPr>
            <w:tcW w:w="2500"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Муниципальный</w:t>
            </w:r>
          </w:p>
        </w:tc>
      </w:tr>
      <w:tr w:rsidR="00EA0016" w:rsidRPr="00EA0016" w:rsidTr="00B3449B">
        <w:trPr>
          <w:tblCellSpacing w:w="0" w:type="dxa"/>
        </w:trPr>
        <w:tc>
          <w:tcPr>
            <w:tcW w:w="576"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sz w:val="28"/>
                <w:szCs w:val="28"/>
                <w:lang w:eastAsia="ru-RU"/>
              </w:rPr>
              <w:t>7.</w:t>
            </w:r>
          </w:p>
        </w:tc>
        <w:tc>
          <w:tcPr>
            <w:tcW w:w="3077"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МБОУ Моисеевская СОШ</w:t>
            </w:r>
          </w:p>
        </w:tc>
        <w:tc>
          <w:tcPr>
            <w:tcW w:w="3702"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Пилотная площадка по реализации агробизнес-образования</w:t>
            </w:r>
          </w:p>
        </w:tc>
        <w:tc>
          <w:tcPr>
            <w:tcW w:w="2500"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Муниципальный</w:t>
            </w:r>
          </w:p>
        </w:tc>
      </w:tr>
      <w:tr w:rsidR="00EA0016" w:rsidRPr="00EA0016" w:rsidTr="00B3449B">
        <w:trPr>
          <w:tblCellSpacing w:w="0" w:type="dxa"/>
        </w:trPr>
        <w:tc>
          <w:tcPr>
            <w:tcW w:w="576"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sz w:val="28"/>
                <w:szCs w:val="28"/>
                <w:lang w:eastAsia="ru-RU"/>
              </w:rPr>
              <w:t>8.</w:t>
            </w:r>
          </w:p>
        </w:tc>
        <w:tc>
          <w:tcPr>
            <w:tcW w:w="3077"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МБДОУ Хомогойский детский сад «Солнышко»</w:t>
            </w:r>
          </w:p>
        </w:tc>
        <w:tc>
          <w:tcPr>
            <w:tcW w:w="3702"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Пилотная площадка по реализации агробизнес-образования</w:t>
            </w:r>
          </w:p>
        </w:tc>
        <w:tc>
          <w:tcPr>
            <w:tcW w:w="2500"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Муниципальный</w:t>
            </w:r>
          </w:p>
        </w:tc>
      </w:tr>
      <w:tr w:rsidR="00EA0016" w:rsidRPr="00EA0016" w:rsidTr="00B3449B">
        <w:trPr>
          <w:tblCellSpacing w:w="0" w:type="dxa"/>
        </w:trPr>
        <w:tc>
          <w:tcPr>
            <w:tcW w:w="576"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sz w:val="28"/>
                <w:szCs w:val="28"/>
                <w:lang w:eastAsia="ru-RU"/>
              </w:rPr>
              <w:t>9.</w:t>
            </w:r>
          </w:p>
        </w:tc>
        <w:tc>
          <w:tcPr>
            <w:tcW w:w="3077"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МБОУ Мойганский детский сад «Лесовичок»</w:t>
            </w:r>
          </w:p>
        </w:tc>
        <w:tc>
          <w:tcPr>
            <w:tcW w:w="3702"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Инновационная площадка по реализации агробизнес-образования</w:t>
            </w:r>
          </w:p>
        </w:tc>
        <w:tc>
          <w:tcPr>
            <w:tcW w:w="2500"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Муниципальный</w:t>
            </w:r>
          </w:p>
        </w:tc>
      </w:tr>
      <w:tr w:rsidR="00EA0016" w:rsidRPr="00EA0016" w:rsidTr="00B3449B">
        <w:trPr>
          <w:tblCellSpacing w:w="0" w:type="dxa"/>
        </w:trPr>
        <w:tc>
          <w:tcPr>
            <w:tcW w:w="576"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sz w:val="28"/>
                <w:szCs w:val="28"/>
                <w:lang w:eastAsia="ru-RU"/>
              </w:rPr>
              <w:t>10.</w:t>
            </w:r>
          </w:p>
        </w:tc>
        <w:tc>
          <w:tcPr>
            <w:tcW w:w="3077"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МБОУ Заларинская СОШ №2</w:t>
            </w:r>
          </w:p>
        </w:tc>
        <w:tc>
          <w:tcPr>
            <w:tcW w:w="3702"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Пилотная площадка по внедрению электронных учебников</w:t>
            </w:r>
          </w:p>
        </w:tc>
        <w:tc>
          <w:tcPr>
            <w:tcW w:w="2500" w:type="dxa"/>
            <w:tcBorders>
              <w:top w:val="outset" w:sz="6" w:space="0" w:color="00000A"/>
              <w:left w:val="outset" w:sz="6" w:space="0" w:color="00000A"/>
              <w:bottom w:val="outset" w:sz="6" w:space="0" w:color="00000A"/>
              <w:right w:val="outset" w:sz="6" w:space="0" w:color="00000A"/>
            </w:tcBorders>
            <w:hideMark/>
          </w:tcPr>
          <w:p w:rsidR="00EA0016" w:rsidRPr="00EA0016" w:rsidRDefault="00EA0016" w:rsidP="00EA0016">
            <w:pPr>
              <w:spacing w:before="30" w:after="3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Муниципальный</w:t>
            </w:r>
          </w:p>
        </w:tc>
      </w:tr>
    </w:tbl>
    <w:p w:rsidR="00EA0016" w:rsidRPr="00EA0016" w:rsidRDefault="00EA0016" w:rsidP="00EA0016">
      <w:pPr>
        <w:spacing w:before="30" w:after="0" w:line="240" w:lineRule="auto"/>
        <w:rPr>
          <w:rFonts w:ascii="Times New Roman" w:eastAsia="Times New Roman" w:hAnsi="Times New Roman" w:cs="Times New Roman"/>
          <w:sz w:val="28"/>
          <w:szCs w:val="28"/>
          <w:lang w:eastAsia="ru-RU"/>
        </w:rPr>
      </w:pPr>
    </w:p>
    <w:p w:rsidR="00EA0016" w:rsidRPr="00EA0016" w:rsidRDefault="00EA0016" w:rsidP="00EA0016">
      <w:pPr>
        <w:spacing w:before="30"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Доля организаций, являющихся пилотными площадками составляет 23,81 % , что является хорошим показателем развития образовательных организаций района.</w:t>
      </w:r>
    </w:p>
    <w:p w:rsidR="00EA0016" w:rsidRPr="00EA0016" w:rsidRDefault="00EA0016" w:rsidP="00EA0016">
      <w:pPr>
        <w:spacing w:before="30"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Солерудниковская гимназия, Заларинская СОШ № 1 и Холмогойская СОШ реализуют по 2 направления.</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С целью обобщения и распространения опыта работы пилотных площадок проекта "Агробизнес-школа и условия формирования системы непрерывного агробизнес-образования в Иркутской области" - 29.11.2019 г. на базе ГАУ ДПО ИО «Региональный институт кадровой политики и непрерывного профессионального образования» прошёл вебинар по теме «Лучшие практики. Из опыта работы агробизнес-школ». Спикером выступила Хохрякова О.Н., которая поделилась опытом по теме «Проектная деятельность в достижении планируемых результатов агробизнес-образования» Опыт школы вошел в сборник статей </w:t>
      </w:r>
      <w:hyperlink r:id="rId16" w:history="1">
        <w:r w:rsidRPr="00EA0016">
          <w:rPr>
            <w:rFonts w:ascii="Times New Roman" w:eastAsia="Times New Roman" w:hAnsi="Times New Roman" w:cs="Times New Roman"/>
            <w:sz w:val="28"/>
            <w:szCs w:val="28"/>
            <w:u w:val="single"/>
            <w:lang w:eastAsia="ru-RU"/>
          </w:rPr>
          <w:t>«Агробизнес-школа и условия формирования системы непрерывного агробизнес-образования в Иркутской области.</w:t>
        </w:r>
      </w:hyperlink>
      <w:r w:rsidRPr="00EA0016">
        <w:rPr>
          <w:rFonts w:ascii="Times New Roman" w:eastAsia="Times New Roman" w:hAnsi="Times New Roman" w:cs="Times New Roman"/>
          <w:sz w:val="28"/>
          <w:szCs w:val="28"/>
          <w:lang w:eastAsia="ru-RU"/>
        </w:rPr>
        <w:t xml:space="preserve"> Сборник выпущен в журнале «Интерактивное образование» г. Москва </w:t>
      </w:r>
    </w:p>
    <w:p w:rsidR="00EA0016" w:rsidRPr="00EA0016" w:rsidRDefault="000B2151" w:rsidP="00EA0016">
      <w:pPr>
        <w:spacing w:before="30"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w:t>
      </w:r>
      <w:r w:rsidR="00EA0016" w:rsidRPr="00EA0016">
        <w:rPr>
          <w:rFonts w:ascii="Times New Roman" w:eastAsia="Times New Roman" w:hAnsi="Times New Roman" w:cs="Times New Roman"/>
          <w:sz w:val="28"/>
          <w:szCs w:val="28"/>
          <w:lang w:eastAsia="ru-RU"/>
        </w:rPr>
        <w:t xml:space="preserve"> году школа получила статус региональной инновационной площадки по теме "Профессиональная ориентация обучающихся в условиях сельской местности". Особенностью модели данной школы является реализация Федерального проекта «Успех каждого ребенка» в ходе которого урочная и внеурочная деятельность расширится новыми, современными формами, конкурсами и чемпионатами профессионального мастерства.</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МБОУ Холмогойская СОШ вошла в национальный проект «Энциклопедия сельских школ России» и Ассоциацию сельских школ России.</w:t>
      </w:r>
    </w:p>
    <w:p w:rsidR="00EA0016" w:rsidRPr="00EA0016" w:rsidRDefault="00EA0016" w:rsidP="00EA0016">
      <w:pPr>
        <w:spacing w:before="30" w:after="0" w:line="240" w:lineRule="auto"/>
        <w:ind w:firstLine="567"/>
        <w:jc w:val="center"/>
        <w:rPr>
          <w:rFonts w:ascii="Times New Roman" w:eastAsia="Times New Roman" w:hAnsi="Times New Roman" w:cs="Times New Roman"/>
          <w:sz w:val="28"/>
          <w:szCs w:val="28"/>
          <w:lang w:eastAsia="ru-RU"/>
        </w:rPr>
      </w:pPr>
    </w:p>
    <w:p w:rsidR="00EA0016" w:rsidRPr="00EA0016" w:rsidRDefault="00EA0016" w:rsidP="00EA0016">
      <w:pPr>
        <w:spacing w:before="30" w:after="0" w:line="240" w:lineRule="auto"/>
        <w:ind w:firstLine="567"/>
        <w:jc w:val="center"/>
        <w:rPr>
          <w:rFonts w:ascii="Times New Roman" w:eastAsia="Times New Roman" w:hAnsi="Times New Roman" w:cs="Times New Roman"/>
          <w:sz w:val="28"/>
          <w:szCs w:val="28"/>
          <w:lang w:eastAsia="ru-RU"/>
        </w:rPr>
      </w:pPr>
      <w:r w:rsidRPr="00EA0016">
        <w:rPr>
          <w:rFonts w:ascii="Times New Roman" w:eastAsia="Times New Roman" w:hAnsi="Times New Roman" w:cs="Times New Roman"/>
          <w:b/>
          <w:bCs/>
          <w:i/>
          <w:iCs/>
          <w:sz w:val="28"/>
          <w:szCs w:val="28"/>
          <w:lang w:eastAsia="ru-RU"/>
        </w:rPr>
        <w:t>Результаты образовательного учреждения, представлены на слайде:</w:t>
      </w: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p>
    <w:p w:rsidR="00EA0016" w:rsidRPr="00EA0016" w:rsidRDefault="00EA0016" w:rsidP="00EA0016">
      <w:pPr>
        <w:spacing w:before="30" w:after="0" w:line="240" w:lineRule="auto"/>
        <w:ind w:firstLine="567"/>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lastRenderedPageBreak/>
        <w:t>Результат участия педагогов МБОУ Солерудниковская гимназия в мероприятиях по направлениям, в которых педагоги принимают участие, определяются направлениями методической и инновационной деятельности гимназии, представлен на слайде:</w:t>
      </w:r>
    </w:p>
    <w:p w:rsidR="00EA0016" w:rsidRPr="00EA0016" w:rsidRDefault="00EA0016" w:rsidP="00EA0016">
      <w:pPr>
        <w:spacing w:before="30" w:after="0" w:line="240" w:lineRule="auto"/>
        <w:ind w:left="62" w:firstLine="505"/>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Заларинская СОШ №1, Холмогойская СОШ, Солерудниковская гимназия принимают активное участие в мероприятиях регионального уровня. Так же следует отметить Сортовскую ООШ, с каждым годом увеличивается их потенциал агро-школы</w:t>
      </w:r>
    </w:p>
    <w:p w:rsidR="00EA0016" w:rsidRPr="00EA0016" w:rsidRDefault="00EA0016" w:rsidP="00EA0016">
      <w:pPr>
        <w:spacing w:before="30"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Исходя из выше изложенного видно, что реализация проекта «Успех каждого ребенка» и деятельность инновационных площадок представлены на достаточном уровне. Конкурс грантовой поддержки агробизнес образования является хорошей поддержкой образовательных организаций в области агробизнес-образования. Следует увеличить количество инновационных площадок муниципального и регионального уровня. Необходимо расширить перечень профессиональных компетенций, для проведения профессиональных проб. </w:t>
      </w:r>
    </w:p>
    <w:p w:rsidR="00EA0016" w:rsidRPr="00EA0016" w:rsidRDefault="00EA0016" w:rsidP="00EA0016">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A0016">
        <w:rPr>
          <w:rFonts w:ascii="Times New Roman" w:eastAsia="Times New Roman" w:hAnsi="Times New Roman" w:cs="Times New Roman"/>
          <w:sz w:val="28"/>
          <w:szCs w:val="28"/>
          <w:shd w:val="clear" w:color="auto" w:fill="FFFFFF"/>
          <w:lang w:eastAsia="ru-RU"/>
        </w:rPr>
        <w:t xml:space="preserve">В рамках реализации федерального проекта «Успех каждого ребенка» национального проекта «Образование» в этом году проведен ремонт спортивных залов МБОУ Тыретская СОШ и Второтыретская ООШ. </w:t>
      </w:r>
    </w:p>
    <w:p w:rsidR="00EA0016" w:rsidRPr="00EA0016" w:rsidRDefault="00EA0016" w:rsidP="00EA0016">
      <w:pPr>
        <w:spacing w:before="30" w:after="0" w:line="240" w:lineRule="auto"/>
        <w:rPr>
          <w:rFonts w:ascii="Times New Roman" w:eastAsia="Times New Roman" w:hAnsi="Times New Roman" w:cs="Times New Roman"/>
          <w:sz w:val="28"/>
          <w:szCs w:val="28"/>
          <w:lang w:eastAsia="ru-RU"/>
        </w:rPr>
      </w:pPr>
    </w:p>
    <w:p w:rsidR="00EA0016" w:rsidRPr="00EA0016" w:rsidRDefault="000B2151" w:rsidP="00EA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Общее образование</w:t>
      </w:r>
    </w:p>
    <w:p w:rsidR="00EA0016" w:rsidRPr="00EA0016" w:rsidRDefault="00EA0016" w:rsidP="00EA0016">
      <w:pPr>
        <w:spacing w:after="0" w:line="240" w:lineRule="auto"/>
        <w:ind w:firstLine="708"/>
        <w:jc w:val="both"/>
        <w:rPr>
          <w:rFonts w:ascii="Times New Roman" w:eastAsia="Times New Roman" w:hAnsi="Times New Roman" w:cs="Times New Roman"/>
          <w:b/>
          <w:sz w:val="28"/>
          <w:szCs w:val="28"/>
          <w:lang w:eastAsia="ru-RU"/>
        </w:rPr>
      </w:pPr>
    </w:p>
    <w:p w:rsidR="00EA0016" w:rsidRPr="00EA0016" w:rsidRDefault="00EA0016" w:rsidP="00EA0016">
      <w:pPr>
        <w:tabs>
          <w:tab w:val="left" w:pos="900"/>
        </w:tabs>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В школах на начало 2019-2020 учебного года обучалось 4320 учащихся, в течение года выбыло 142 учащихся, прибыло 108 учеников, на конец года в школах осталось 4286 учащихся, из них переведены в следующий класс 4224 учащихся. На повторное обучение оставлено 62 обучающихся.</w:t>
      </w:r>
      <w:r w:rsidR="00640FD1">
        <w:rPr>
          <w:rFonts w:ascii="Times New Roman" w:eastAsia="Times New Roman" w:hAnsi="Times New Roman" w:cs="Times New Roman"/>
          <w:sz w:val="28"/>
          <w:szCs w:val="28"/>
          <w:lang w:eastAsia="ru-RU"/>
        </w:rPr>
        <w:t xml:space="preserve"> На 1 сентября 2020 года списочный состав составил 4299 учащихся.</w:t>
      </w:r>
    </w:p>
    <w:p w:rsidR="00EA0016" w:rsidRPr="00EA0016" w:rsidRDefault="00EA0016" w:rsidP="00EA0016">
      <w:pPr>
        <w:tabs>
          <w:tab w:val="left" w:pos="900"/>
        </w:tabs>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        Успеваемость на 99,2 %. Отличников - 231 человек, ударников 1258 человек. Качество обучения –36,9%.</w:t>
      </w:r>
    </w:p>
    <w:p w:rsidR="00EA0016" w:rsidRPr="00EA0016" w:rsidRDefault="00EA0016" w:rsidP="00EA0016">
      <w:pPr>
        <w:tabs>
          <w:tab w:val="left" w:pos="900"/>
        </w:tabs>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        С 100% успеваемостью закончили 5 средних школ: Ханжиновская СОШ, Заларинская СОШ № 1, Заларинская СОШ № 2, Черемшанская СОШ, Владимирская СОШ   и  3 основных школы: Новочеремховская ООШ, Большезаимская ООШ, Второтыретская ООШ.</w:t>
      </w:r>
    </w:p>
    <w:p w:rsidR="00EA0016" w:rsidRPr="00EA0016" w:rsidRDefault="00DF4D3E" w:rsidP="00EA0016">
      <w:pPr>
        <w:tabs>
          <w:tab w:val="left" w:pos="9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sidR="00EA0016" w:rsidRPr="00EA0016">
        <w:rPr>
          <w:rFonts w:ascii="Times New Roman" w:eastAsia="Times New Roman" w:hAnsi="Times New Roman" w:cs="Times New Roman"/>
          <w:sz w:val="28"/>
          <w:szCs w:val="28"/>
          <w:lang w:eastAsia="ru-RU"/>
        </w:rPr>
        <w:t xml:space="preserve">изкая успеваемость в следующих школах: Веренская СОШ – 94 %, Бажирская ООШ – 94 %, Тагнинская ООШ-  89 % , Моисеевская СОШ - 94%.  </w:t>
      </w:r>
    </w:p>
    <w:p w:rsidR="00EA0016" w:rsidRPr="00EA0016" w:rsidRDefault="00EA0016" w:rsidP="00EA0016">
      <w:pPr>
        <w:tabs>
          <w:tab w:val="left" w:pos="900"/>
        </w:tabs>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      Качество знаний более 40 % у: Заларинской СОШ № 1, Солерудниковской гимназии, Заларинской СОШ № 2, Семеновской СОШ, Хор_Тагнинской СОШ. </w:t>
      </w:r>
    </w:p>
    <w:p w:rsidR="00EA0016" w:rsidRPr="00EA0016" w:rsidRDefault="00EA0016" w:rsidP="00EA0016">
      <w:pPr>
        <w:tabs>
          <w:tab w:val="left" w:pos="900"/>
        </w:tabs>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       Низкое качество знаний показали  МБОУ Заларинская  ООШ – 28%, Веренская СОШ – 22%, Большезаимская ООШ –20%.</w:t>
      </w:r>
    </w:p>
    <w:p w:rsidR="00EA0016" w:rsidRPr="00EA0016" w:rsidRDefault="00EA0016" w:rsidP="00EA0016">
      <w:pPr>
        <w:tabs>
          <w:tab w:val="left" w:pos="900"/>
        </w:tabs>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         Всероссийская олимпиада школьников в 2019-2020 учебном году  проходила в несколько этапов: школьный, муниципальный и региональный. Всего в школьном этапе олимпиады приняло участие 2855 человек, обучающиеся  5-11-х классов, из 22 образовательных учреждений.</w:t>
      </w:r>
    </w:p>
    <w:p w:rsidR="00EA0016" w:rsidRPr="00EA0016" w:rsidRDefault="00EA0016" w:rsidP="00EA0016">
      <w:pPr>
        <w:tabs>
          <w:tab w:val="left" w:pos="900"/>
        </w:tabs>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     В муниципальном этапе Всероссий</w:t>
      </w:r>
      <w:r w:rsidR="00DF4D3E">
        <w:rPr>
          <w:rFonts w:ascii="Times New Roman" w:eastAsia="Times New Roman" w:hAnsi="Times New Roman" w:cs="Times New Roman"/>
          <w:sz w:val="28"/>
          <w:szCs w:val="28"/>
          <w:lang w:eastAsia="ru-RU"/>
        </w:rPr>
        <w:t>ской олимпиады школьников в 2019-20120</w:t>
      </w:r>
      <w:r w:rsidRPr="00EA0016">
        <w:rPr>
          <w:rFonts w:ascii="Times New Roman" w:eastAsia="Times New Roman" w:hAnsi="Times New Roman" w:cs="Times New Roman"/>
          <w:sz w:val="28"/>
          <w:szCs w:val="28"/>
          <w:lang w:eastAsia="ru-RU"/>
        </w:rPr>
        <w:t xml:space="preserve"> учебном году приняли участие 22 общеобразовательных школы, всего обучающихся 670 человек.</w:t>
      </w:r>
    </w:p>
    <w:p w:rsidR="00EA0016" w:rsidRPr="00EA0016" w:rsidRDefault="00EA0016" w:rsidP="00EA0016">
      <w:pPr>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lastRenderedPageBreak/>
        <w:t>Хорошие результаты показали учащиеся по следующим предметам: русский язык, литературе, обществознанию, географии, истории, основы безопасности жизнедеятельности, биологии, праву, физической культуре.</w:t>
      </w:r>
    </w:p>
    <w:p w:rsidR="00EA0016" w:rsidRPr="00EA0016" w:rsidRDefault="00EA0016" w:rsidP="00EA0016">
      <w:pPr>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     Учащиеся школ района плохо справились с олимпиадными заданиями по предметам: физика, французский язык, улучшились результаты по предметам – химия, математика.</w:t>
      </w:r>
    </w:p>
    <w:p w:rsidR="00EA0016" w:rsidRPr="00EA0016" w:rsidRDefault="00EA0016" w:rsidP="00EA0016">
      <w:pPr>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      В этом году хорошие результаты показали учащиеся МБОУ Заларинской СОШ № 1, МБОУ Заларинской СОШ № 2, МБОУ Солерудниковская гимназия, МБОУ Троицкой СОШ, МБОУ Моисеевской  СОШ, МБОУ Тыретской СОШ, МБОУ Бабагайской СОШ.  В региональном этапе Всероссийской олимпиады приняли участие 2 ученика ставшие победителями муниципального этапа олимпиады, согласно рейтинга Министерства образования Иркутской области, которые представляли наш район в г. Иркутске.</w:t>
      </w:r>
    </w:p>
    <w:p w:rsidR="00EA0016" w:rsidRPr="00EA0016" w:rsidRDefault="00EA0016" w:rsidP="00EA0016">
      <w:pPr>
        <w:tabs>
          <w:tab w:val="left" w:pos="900"/>
        </w:tabs>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    Пропуски без уважительных причин в течение года допустили - 11 человек, всего пропущено обучающимися  - 210448 уроков. В течение года образовательными учреждениями проведено классных родительских собраний – 1322, посещено квартир обучающихся - 898, проведено индивидуальных бесед с родителями – 8658, воспитательных мероприятий в классах - 6786. 95 человек по состоянию здоровья обучались на дому по индивидуальной программе. 345 учеников посещали группы продленного дня. Подвоз обучающихся осуществляли 20 школьных автобусов, всего подвозится 514 детей из 41 населенного пункта в 15 общеобразовательных школ.</w:t>
      </w:r>
    </w:p>
    <w:p w:rsidR="00EA0016" w:rsidRPr="00EA0016" w:rsidRDefault="00EA0016" w:rsidP="00EA0016">
      <w:pPr>
        <w:tabs>
          <w:tab w:val="left" w:pos="900"/>
        </w:tabs>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    На данный момент все образовательные учреждения Заларинского района  имеют лицензии и свидетельства о государственной аккредитации. </w:t>
      </w:r>
    </w:p>
    <w:p w:rsidR="00EA0016" w:rsidRPr="00EA0016" w:rsidRDefault="00EA0016" w:rsidP="00EA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A0016" w:rsidRPr="00EA0016" w:rsidRDefault="00EA0016" w:rsidP="00EA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Государственная итоговая аттестация</w:t>
      </w:r>
    </w:p>
    <w:p w:rsidR="00EA0016" w:rsidRPr="00EA0016" w:rsidRDefault="00EA0016" w:rsidP="00EA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Уважаемые коллеги!</w:t>
      </w:r>
    </w:p>
    <w:p w:rsidR="00EA0016" w:rsidRPr="00EA0016" w:rsidRDefault="00EA0016" w:rsidP="00EA0016">
      <w:pPr>
        <w:ind w:firstLine="284"/>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В связи с обострившейся в 2020 году эпидемиологической обстановкой, государственная итоговая аттестация в 9 и 11-х классах сводилась к получению положительных годовых отметок по всем предметам за соответствующий выпускной класс, а также получения зачета по итоговому устному собеседованию для выпускников 9-х классов, зачета по итоговому сочинению – для выпускников 11-х классов. На основании этих испытаний выпускники получали аттестаты за курс основного и среднего образования. </w:t>
      </w:r>
    </w:p>
    <w:p w:rsidR="00EA0016" w:rsidRPr="00EA0016" w:rsidRDefault="00EA0016" w:rsidP="00EA0016">
      <w:pPr>
        <w:ind w:firstLine="284"/>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Выпускников 9-х классов в текущем учебном году 393 человека. В феврале, марте, июне 2020 они проходили процедуру допуска до государственной итоговой аттестации в форме итогового устного собеседования. По результатам испытаний один выпускник не набрал необходимых баллов для получения зачета по собеседованию и не был допущен до итоговой аттестации. Все остальные 9-тиклассники были допущены. Итоговая аттестация в форме получения положительных отметок по всем предметам учебного плана за курс 9 -го класса также была успешно пройдена всеми допущенными выпускниками 2020 года.</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Выпускников 11-х классов в текущем учебном году 123 человека. В декабре 2019 и в феврале 2020 они проходили процедуру допуска до государственной итоговой </w:t>
      </w:r>
      <w:r w:rsidRPr="00EA0016">
        <w:rPr>
          <w:rFonts w:ascii="Times New Roman" w:eastAsia="Calibri" w:hAnsi="Times New Roman" w:cs="Times New Roman"/>
          <w:sz w:val="28"/>
          <w:szCs w:val="28"/>
        </w:rPr>
        <w:lastRenderedPageBreak/>
        <w:t>аттестации в форме итогового сочинения. По результатам испытаний все получили зачет и, таким образом, были допущены до итоговой аттестации. Итоговая аттестация в форме получения положительных отметок по всем предметам учебного плана за курс 11-го класса также была успешно пройдена всеми выпускниками 2020 года.</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 xml:space="preserve">Принимали участие в ЕГЭ только выпускники, планировавшие поступать в ВУЗы.   </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В ЕГЭ по русскому языку участвовало  89  выпускников текущего года. Если бы в этом году учитывался результат экзамена, то минимальный порог, необходимый  для получения аттестата (24 балла), набрали все выпускники, то есть % успеваемости – 100%, также, как и в прошлом учебном году; средний балл: 59,21  балла, чуть ниже  прошлого года. Максимальный балл по району – 91 балл. Наибольшие средние баллы по району показали школы – Бабагайская СОШ – 67, Ханжиновская СОШ – 64, Троицкая СОШ – 62. Наименьшие средние баллы по району – Хор-Тагнинская СОШ – 49, Мойганская СОШ – 51, Холмогойская – 55.</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На экзамен  по профильной математике зарегистрировано 70 обучающихся из всех  ОУ района, также участвовали СПО, ВПЛ. Не добрали до минимального порога 15 обучающихся школ, таким образом</w:t>
      </w:r>
      <w:r w:rsidR="009F711B">
        <w:rPr>
          <w:rFonts w:ascii="Times New Roman" w:eastAsia="Calibri" w:hAnsi="Times New Roman" w:cs="Times New Roman"/>
          <w:sz w:val="28"/>
          <w:szCs w:val="28"/>
        </w:rPr>
        <w:t>, процент успеваемости среди выпускников текущего года</w:t>
      </w:r>
      <w:r w:rsidRPr="00EA0016">
        <w:rPr>
          <w:rFonts w:ascii="Times New Roman" w:eastAsia="Calibri" w:hAnsi="Times New Roman" w:cs="Times New Roman"/>
          <w:sz w:val="28"/>
          <w:szCs w:val="28"/>
        </w:rPr>
        <w:t xml:space="preserve"> составил 78%, что ниже  по сравнению с прошлым годом (в 2018-2019  уч.г. успеваемость была 90%); ср. балл –38,19, ниже, чем в прошлом году.  (в 2018-2019 уч.г. средний балл был 46,42). Максимальный балл по району – 70 баллов.</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Наибольшие средние баллы по району показали школы – СОШ с. Моисеевка – 56, ЗСШ№1 – 44, Бабагайская СОШ – 43, Солерудниковская гимназия - 42. Наименьшие средние баллы по району – Мойганская СОШ – 27, Троицкая  СОШ– 28, Тыретская СОШ - 31.</w:t>
      </w:r>
    </w:p>
    <w:p w:rsidR="00EA0016" w:rsidRPr="00EA0016" w:rsidRDefault="009F711B" w:rsidP="00EA0016">
      <w:pPr>
        <w:jc w:val="both"/>
        <w:rPr>
          <w:rFonts w:ascii="Times New Roman" w:eastAsia="Calibri" w:hAnsi="Times New Roman" w:cs="Times New Roman"/>
          <w:sz w:val="28"/>
          <w:szCs w:val="28"/>
        </w:rPr>
      </w:pPr>
      <w:r>
        <w:rPr>
          <w:rFonts w:ascii="Times New Roman" w:eastAsia="Calibri" w:hAnsi="Times New Roman" w:cs="Times New Roman"/>
          <w:sz w:val="28"/>
          <w:szCs w:val="28"/>
        </w:rPr>
        <w:t>Не занчительно у</w:t>
      </w:r>
      <w:r w:rsidR="00EA0016" w:rsidRPr="00EA0016">
        <w:rPr>
          <w:rFonts w:ascii="Times New Roman" w:eastAsia="Calibri" w:hAnsi="Times New Roman" w:cs="Times New Roman"/>
          <w:sz w:val="28"/>
          <w:szCs w:val="28"/>
        </w:rPr>
        <w:t>меньшился средний балл – ге</w:t>
      </w:r>
      <w:r>
        <w:rPr>
          <w:rFonts w:ascii="Times New Roman" w:eastAsia="Calibri" w:hAnsi="Times New Roman" w:cs="Times New Roman"/>
          <w:sz w:val="28"/>
          <w:szCs w:val="28"/>
        </w:rPr>
        <w:t>ография, информатика</w:t>
      </w:r>
      <w:r w:rsidR="00EA0016" w:rsidRPr="00EA0016">
        <w:rPr>
          <w:rFonts w:ascii="Times New Roman" w:eastAsia="Calibri" w:hAnsi="Times New Roman" w:cs="Times New Roman"/>
          <w:sz w:val="28"/>
          <w:szCs w:val="28"/>
        </w:rPr>
        <w:t>, русский язык, обществознание, история</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Увеличился средний балл – биология, английский язык, физика, хим</w:t>
      </w:r>
      <w:r w:rsidR="009F711B">
        <w:rPr>
          <w:rFonts w:ascii="Times New Roman" w:eastAsia="Calibri" w:hAnsi="Times New Roman" w:cs="Times New Roman"/>
          <w:sz w:val="28"/>
          <w:szCs w:val="28"/>
        </w:rPr>
        <w:t xml:space="preserve">ия </w:t>
      </w:r>
    </w:p>
    <w:p w:rsidR="00EA0016" w:rsidRPr="00EA0016" w:rsidRDefault="00EA0016" w:rsidP="00EA0016">
      <w:pPr>
        <w:jc w:val="both"/>
        <w:rPr>
          <w:rFonts w:ascii="Times New Roman" w:eastAsia="Calibri" w:hAnsi="Times New Roman" w:cs="Times New Roman"/>
          <w:sz w:val="28"/>
          <w:szCs w:val="28"/>
        </w:rPr>
      </w:pPr>
      <w:r w:rsidRPr="00EA0016">
        <w:rPr>
          <w:rFonts w:ascii="Times New Roman" w:eastAsia="Calibri" w:hAnsi="Times New Roman" w:cs="Times New Roman"/>
          <w:sz w:val="28"/>
          <w:szCs w:val="28"/>
        </w:rPr>
        <w:t>В 2019-2020 учебном году окончили школу с федеральной  золотой медалью 7 выпускников: 3 в Заларинской СОШ № 1, по 2 в Заларинской СОШ № 2 и Троицкой СОШ. Четыре выпускника также были награждены региональной медалью «За высокие достижения в обучении».</w:t>
      </w:r>
    </w:p>
    <w:p w:rsidR="00EA0016" w:rsidRPr="00EA0016" w:rsidRDefault="00EA0016" w:rsidP="00EA0016">
      <w:pPr>
        <w:spacing w:after="0" w:line="240" w:lineRule="auto"/>
        <w:ind w:firstLine="567"/>
        <w:jc w:val="center"/>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Обучение детей с ОВЗ</w:t>
      </w:r>
    </w:p>
    <w:p w:rsidR="00EA0016" w:rsidRPr="00EA0016" w:rsidRDefault="00EA0016" w:rsidP="00EA0016">
      <w:pPr>
        <w:spacing w:before="100" w:beforeAutospacing="1" w:after="0"/>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       В муниципальных образовательных учреждениях района на конец 2019-2020 года обучалось 487 детей с ОВЗ, из них детей-инвалидов с ОВЗ - 67, детей-инвалидов - 26.</w:t>
      </w:r>
    </w:p>
    <w:p w:rsidR="00EA0016" w:rsidRPr="00EA0016" w:rsidRDefault="00EA0016" w:rsidP="00EA0016">
      <w:pPr>
        <w:spacing w:before="100" w:beforeAutospacing="1" w:after="0"/>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Специализированных, интернатных, санаторных организаций где обучаются дети-инвалиды и дети с ОВЗ на территории района нет. </w:t>
      </w:r>
    </w:p>
    <w:p w:rsidR="00EA0016" w:rsidRPr="00EA0016" w:rsidRDefault="00EA0016" w:rsidP="00EA0016">
      <w:pPr>
        <w:spacing w:before="100" w:beforeAutospacing="1" w:after="0"/>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lastRenderedPageBreak/>
        <w:t>На основании заключений территориальной психолого-медико-педагогической комиссии в МБДОУ И МБОУ района организовано обучение детей с нарушениями опорно-двигательного аппарата, задержкой психического развития, с умственной отсталостью как в отдельных классах с организацией обучения по адаптированным образовательным программам так и в общеобразовательных классах совместно с детьми, не имеющими нарушений в развитии и на дому (в том числе с применением дистанционных образовательных технологий).</w:t>
      </w:r>
    </w:p>
    <w:p w:rsidR="00EA0016" w:rsidRPr="00EA0016" w:rsidRDefault="00EA0016" w:rsidP="00EA0016">
      <w:pPr>
        <w:spacing w:before="100" w:beforeAutospacing="1" w:after="0"/>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Количество общеобразовательных школ, реализующих инклюзивное образование – 22.</w:t>
      </w:r>
    </w:p>
    <w:p w:rsidR="00EA0016" w:rsidRPr="00EA0016" w:rsidRDefault="00EA0016" w:rsidP="00EA0016">
      <w:pPr>
        <w:spacing w:before="100" w:beforeAutospacing="1" w:after="0"/>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В 2019 году в 15 образовательных организациях МО «Заларинский район» было сформировано 27 коррекционных классов, в которых обучается 192 ребенка (классы сформированы для детей с легкой умственной отсталостью и для детей с умеренной умственной отсталостью). Количество детей в классе соответствует Сан.Пин 2.4.2.3286-15, от 6 до 12 человек. </w:t>
      </w:r>
    </w:p>
    <w:p w:rsidR="00EA0016" w:rsidRPr="00EA0016" w:rsidRDefault="00EA0016" w:rsidP="00EA0016">
      <w:pPr>
        <w:spacing w:before="100" w:beforeAutospacing="1" w:after="0"/>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На домашнем обучении находятся 89 детей с ОВЗ и детей – инвалидов.</w:t>
      </w:r>
    </w:p>
    <w:p w:rsidR="00EA0016" w:rsidRPr="00EA0016" w:rsidRDefault="00EA0016" w:rsidP="00EA0016">
      <w:pPr>
        <w:spacing w:before="100" w:beforeAutospacing="1" w:after="0"/>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В дистанционном режиме в 2019-2020 году обучались 2 ребенка-инвалида. </w:t>
      </w:r>
    </w:p>
    <w:p w:rsidR="00EA0016" w:rsidRPr="00EA0016" w:rsidRDefault="00EA0016" w:rsidP="00EA0016">
      <w:pPr>
        <w:spacing w:before="100" w:beforeAutospacing="1" w:after="0"/>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Дошкольные образовательные организации посещают 55 детей с ОВЗ и 14 детей-инвалидов. Для данной категории детей разработаны адаптированные образовательные программы, для детей-инвалидов организованы условия в соответствии с ИПРА ребенка-инвалида. В МДОУ д/сад «Полянка» сформирована группа компенсирующей направленности для детей с нарушением речи. </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17 обучающихся в МО «Заларинский район» в 2019-2020 уч.году находятся на семейной форме образования. Данные обучающие состоят на персонифицированном учете в Комитете по образованию, отслеживается их промежуточная и итоговая аттестация.</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В 2018 году были открыты 2 пункта: консультационный пункт в МБДОУ д.сад «Полянка» с.Тыреть и в МБДОУ д.сад «Малыш» п.Залари,  по оказанию методической, психолого-педагогической и консультативной помощи семьям, воспитывающим детей дошкольного возраста на дому. </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Непосредственную работу с семьей осуществляют специалисты консультационного пункта  (учитель-логопед, педагог-психолог, воспитатели, инструктор по физической культуре, музыкальные руководители, заместитель заведующего и другие работники по запросу родителей). В 2019 году услугами консультационных пунктов воспользовались 64 родителя.</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В 2019 году во всех ОО района были созданы психолого-педагогические комиссии.</w:t>
      </w:r>
    </w:p>
    <w:p w:rsidR="00EA0016" w:rsidRPr="00EA0016" w:rsidRDefault="00EA0016" w:rsidP="00EA0016">
      <w:pPr>
        <w:spacing w:before="100" w:beforeAutospacing="1" w:after="0"/>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lastRenderedPageBreak/>
        <w:t>В системе дополнительного образования занято 12 детей с ОВЗ, детей-инвалидов нет.</w:t>
      </w:r>
    </w:p>
    <w:p w:rsidR="00EA0016" w:rsidRPr="00EA0016" w:rsidRDefault="00EA0016" w:rsidP="00EA0016">
      <w:pPr>
        <w:spacing w:before="100" w:beforeAutospacing="1" w:after="0"/>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Дети–инвалиды и дети с ОВЗ в общеобразовательных организациях обеспечены двухразовым бесплатным питанием. </w:t>
      </w:r>
    </w:p>
    <w:p w:rsidR="00EA0016" w:rsidRPr="00EA0016" w:rsidRDefault="00EA0016" w:rsidP="00EA0016">
      <w:pPr>
        <w:spacing w:before="100" w:beforeAutospacing="1" w:after="198"/>
        <w:ind w:firstLine="709"/>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В МО «Заларинский район» с 1 декабря 2019 года организована ТПМПК. Также приказом Комитета по образованию МО «Заларинский район» от 3 декабря 2019 года № 254 утвержден порядок работы ТПМПК МО «Заларинский район», ее состав и график обследования детей на 2020 год. Согласно данному графику в 2020 г</w:t>
      </w:r>
      <w:r w:rsidR="009F711B">
        <w:rPr>
          <w:rFonts w:ascii="Times New Roman" w:eastAsia="Times New Roman" w:hAnsi="Times New Roman" w:cs="Times New Roman"/>
          <w:sz w:val="28"/>
          <w:szCs w:val="28"/>
          <w:lang w:eastAsia="ru-RU"/>
        </w:rPr>
        <w:t>оду заявлено на обследование 246</w:t>
      </w:r>
      <w:r w:rsidRPr="00EA0016">
        <w:rPr>
          <w:rFonts w:ascii="Times New Roman" w:eastAsia="Times New Roman" w:hAnsi="Times New Roman" w:cs="Times New Roman"/>
          <w:sz w:val="28"/>
          <w:szCs w:val="28"/>
          <w:lang w:eastAsia="ru-RU"/>
        </w:rPr>
        <w:t xml:space="preserve"> обуча</w:t>
      </w:r>
      <w:r w:rsidR="009F711B">
        <w:rPr>
          <w:rFonts w:ascii="Times New Roman" w:eastAsia="Times New Roman" w:hAnsi="Times New Roman" w:cs="Times New Roman"/>
          <w:sz w:val="28"/>
          <w:szCs w:val="28"/>
          <w:lang w:eastAsia="ru-RU"/>
        </w:rPr>
        <w:t>ющихся, из них ДОО- 40, ОО – 206</w:t>
      </w:r>
      <w:r w:rsidRPr="00EA0016">
        <w:rPr>
          <w:rFonts w:ascii="Times New Roman" w:eastAsia="Times New Roman" w:hAnsi="Times New Roman" w:cs="Times New Roman"/>
          <w:sz w:val="28"/>
          <w:szCs w:val="28"/>
          <w:lang w:eastAsia="ru-RU"/>
        </w:rPr>
        <w:t xml:space="preserve">. </w:t>
      </w:r>
    </w:p>
    <w:p w:rsidR="00EA0016" w:rsidRPr="00EA0016" w:rsidRDefault="009F711B" w:rsidP="00EA0016">
      <w:pPr>
        <w:spacing w:before="100" w:beforeAutospacing="1" w:after="198"/>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обследовано 246</w:t>
      </w:r>
      <w:r w:rsidR="00EA0016" w:rsidRPr="00EA0016">
        <w:rPr>
          <w:rFonts w:ascii="Times New Roman" w:eastAsia="Times New Roman" w:hAnsi="Times New Roman" w:cs="Times New Roman"/>
          <w:sz w:val="28"/>
          <w:szCs w:val="28"/>
          <w:lang w:eastAsia="ru-RU"/>
        </w:rPr>
        <w:t xml:space="preserve"> ребенка, 22 ребенка дошкольника получили консультацию логопеда. Количество повторных обращений – 36. Основная причина повторных обращений  – это изменение диагноза в сторону усугубления. Таким образом 21 повторно обратившимся диагноз усугубили, 14 – подтвердили, 1 улучшили диагноз. </w:t>
      </w:r>
    </w:p>
    <w:p w:rsidR="00EA0016" w:rsidRPr="00EA0016" w:rsidRDefault="00EA0016" w:rsidP="00EA0016">
      <w:pPr>
        <w:spacing w:after="0" w:line="240" w:lineRule="auto"/>
        <w:jc w:val="center"/>
        <w:rPr>
          <w:rFonts w:ascii="Times New Roman" w:eastAsia="Times New Roman" w:hAnsi="Times New Roman" w:cs="Times New Roman"/>
          <w:b/>
          <w:color w:val="000000"/>
          <w:sz w:val="28"/>
          <w:szCs w:val="28"/>
          <w:lang w:eastAsia="ru-RU"/>
        </w:rPr>
      </w:pPr>
      <w:r w:rsidRPr="00EA0016">
        <w:rPr>
          <w:rFonts w:ascii="Times New Roman" w:eastAsia="Times New Roman" w:hAnsi="Times New Roman" w:cs="Times New Roman"/>
          <w:b/>
          <w:color w:val="000000"/>
          <w:sz w:val="28"/>
          <w:szCs w:val="28"/>
          <w:lang w:eastAsia="ru-RU"/>
        </w:rPr>
        <w:t>Воспитательная работа</w:t>
      </w:r>
    </w:p>
    <w:p w:rsidR="00EA0016" w:rsidRPr="00EA0016" w:rsidRDefault="00EA0016" w:rsidP="00EA0016">
      <w:pPr>
        <w:spacing w:after="0" w:line="240" w:lineRule="auto"/>
        <w:ind w:firstLine="567"/>
        <w:jc w:val="center"/>
        <w:rPr>
          <w:rFonts w:ascii="Times New Roman" w:eastAsia="Times New Roman" w:hAnsi="Times New Roman" w:cs="Times New Roman"/>
          <w:sz w:val="28"/>
          <w:szCs w:val="28"/>
          <w:lang w:eastAsia="ru-RU"/>
        </w:rPr>
      </w:pPr>
    </w:p>
    <w:p w:rsidR="00EA0016" w:rsidRPr="00EA0016" w:rsidRDefault="00EA0016" w:rsidP="00EA0016">
      <w:pPr>
        <w:widowControl w:val="0"/>
        <w:spacing w:after="0" w:line="360" w:lineRule="auto"/>
        <w:ind w:left="15" w:firstLine="690"/>
        <w:jc w:val="both"/>
        <w:rPr>
          <w:rFonts w:ascii="Times New Roman" w:eastAsia="Times New Roman" w:hAnsi="Times New Roman" w:cs="Times New Roman"/>
          <w:kern w:val="1"/>
          <w:sz w:val="28"/>
          <w:szCs w:val="28"/>
        </w:rPr>
      </w:pPr>
      <w:r w:rsidRPr="00EA0016">
        <w:rPr>
          <w:rFonts w:ascii="Times New Roman" w:eastAsia="Times New Roman" w:hAnsi="Times New Roman" w:cs="Times New Roman"/>
          <w:kern w:val="1"/>
          <w:sz w:val="28"/>
          <w:szCs w:val="28"/>
        </w:rPr>
        <w:t xml:space="preserve">В рамках исполнения основополагающих документов, в Заларинском </w:t>
      </w:r>
      <w:r w:rsidR="009F711B">
        <w:rPr>
          <w:rFonts w:ascii="Times New Roman" w:eastAsia="Times New Roman" w:hAnsi="Times New Roman" w:cs="Times New Roman"/>
          <w:kern w:val="1"/>
          <w:sz w:val="28"/>
          <w:szCs w:val="28"/>
        </w:rPr>
        <w:t>районе</w:t>
      </w:r>
      <w:r w:rsidRPr="00EA0016">
        <w:rPr>
          <w:rFonts w:ascii="Times New Roman" w:eastAsia="Times New Roman" w:hAnsi="Times New Roman" w:cs="Times New Roman"/>
          <w:kern w:val="1"/>
          <w:sz w:val="28"/>
          <w:szCs w:val="28"/>
        </w:rPr>
        <w:t xml:space="preserve"> разработана Программа воспитания и социализации. Программа воспитания и социализации обучающихся разработана  в соответствии с требованиями ФГОС, на основании Концепции духовно – нравственного развития и воспитания личности гражданина России и Программы развития ОО.</w:t>
      </w:r>
    </w:p>
    <w:p w:rsidR="00EA0016" w:rsidRPr="00EA0016" w:rsidRDefault="00EA0016" w:rsidP="00EA0016">
      <w:pPr>
        <w:widowControl w:val="0"/>
        <w:spacing w:after="0" w:line="360" w:lineRule="auto"/>
        <w:ind w:left="15" w:firstLine="690"/>
        <w:jc w:val="both"/>
        <w:rPr>
          <w:rFonts w:ascii="Times New Roman" w:eastAsia="Times New Roman" w:hAnsi="Times New Roman" w:cs="Times New Roman"/>
          <w:kern w:val="1"/>
          <w:sz w:val="28"/>
          <w:szCs w:val="28"/>
        </w:rPr>
      </w:pPr>
      <w:r w:rsidRPr="00EA0016">
        <w:rPr>
          <w:rFonts w:ascii="Times New Roman" w:eastAsia="Times New Roman" w:hAnsi="Times New Roman" w:cs="Times New Roman"/>
          <w:kern w:val="1"/>
          <w:sz w:val="28"/>
          <w:szCs w:val="28"/>
        </w:rPr>
        <w:t>В 2019-2020 учебном году целью воспитательной работы являлось</w:t>
      </w:r>
      <w:r w:rsidRPr="00EA0016">
        <w:rPr>
          <w:rFonts w:ascii="Times New Roman" w:eastAsia="Times New Roman" w:hAnsi="Times New Roman" w:cs="Times New Roman"/>
          <w:color w:val="000000"/>
          <w:kern w:val="1"/>
          <w:sz w:val="28"/>
          <w:szCs w:val="28"/>
        </w:rPr>
        <w:t xml:space="preserve">: создание  условий  для формирования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 </w:t>
      </w:r>
      <w:r w:rsidRPr="00EA0016">
        <w:rPr>
          <w:rFonts w:ascii="Times New Roman" w:eastAsia="Times New Roman" w:hAnsi="Times New Roman" w:cs="Times New Roman"/>
          <w:kern w:val="1"/>
          <w:sz w:val="28"/>
          <w:szCs w:val="28"/>
        </w:rPr>
        <w:t>Для достижения поставленной цели потребовалось решить следующие задачи, представленных на слайде:</w:t>
      </w:r>
    </w:p>
    <w:p w:rsidR="00EA0016" w:rsidRPr="00EA0016" w:rsidRDefault="00EA0016" w:rsidP="00EA0016">
      <w:pPr>
        <w:spacing w:after="0"/>
        <w:jc w:val="both"/>
        <w:rPr>
          <w:rFonts w:ascii="Times New Roman" w:eastAsia="Times New Roman" w:hAnsi="Times New Roman" w:cs="Times New Roman"/>
          <w:sz w:val="28"/>
          <w:szCs w:val="28"/>
        </w:rPr>
      </w:pPr>
      <w:r w:rsidRPr="00EA0016">
        <w:rPr>
          <w:rFonts w:ascii="Times New Roman" w:eastAsia="Times New Roman" w:hAnsi="Times New Roman" w:cs="Times New Roman"/>
          <w:color w:val="000000"/>
          <w:kern w:val="1"/>
          <w:sz w:val="28"/>
          <w:szCs w:val="28"/>
        </w:rPr>
        <w:t xml:space="preserve">Важную роль в </w:t>
      </w:r>
      <w:r w:rsidRPr="00EA0016">
        <w:rPr>
          <w:rFonts w:ascii="Times New Roman" w:eastAsia="Times New Roman" w:hAnsi="Times New Roman" w:cs="Times New Roman"/>
          <w:color w:val="000000"/>
          <w:sz w:val="28"/>
          <w:szCs w:val="28"/>
        </w:rPr>
        <w:t>совершенствовании системы воспитательной работы в ОУ</w:t>
      </w:r>
      <w:r w:rsidRPr="00EA0016">
        <w:rPr>
          <w:rFonts w:ascii="Times New Roman" w:eastAsia="Times New Roman" w:hAnsi="Times New Roman" w:cs="Times New Roman"/>
          <w:color w:val="000000"/>
          <w:kern w:val="1"/>
          <w:sz w:val="28"/>
          <w:szCs w:val="28"/>
        </w:rPr>
        <w:t xml:space="preserve"> играют высококвалифицированные </w:t>
      </w:r>
      <w:hyperlink r:id="rId17" w:history="1">
        <w:r w:rsidRPr="00EA0016">
          <w:rPr>
            <w:rFonts w:ascii="Times New Roman" w:eastAsia="Times New Roman" w:hAnsi="Times New Roman" w:cs="Times New Roman"/>
            <w:sz w:val="28"/>
            <w:szCs w:val="28"/>
          </w:rPr>
          <w:t>педагогические кадры</w:t>
        </w:r>
      </w:hyperlink>
      <w:r w:rsidRPr="00EA0016">
        <w:rPr>
          <w:rFonts w:ascii="Times New Roman" w:eastAsia="Times New Roman" w:hAnsi="Times New Roman" w:cs="Times New Roman"/>
          <w:kern w:val="1"/>
          <w:sz w:val="28"/>
          <w:szCs w:val="28"/>
        </w:rPr>
        <w:t xml:space="preserve">. </w:t>
      </w:r>
    </w:p>
    <w:p w:rsidR="00EA0016" w:rsidRPr="00EA0016" w:rsidRDefault="00EA0016" w:rsidP="00EA0016">
      <w:pPr>
        <w:numPr>
          <w:ilvl w:val="0"/>
          <w:numId w:val="28"/>
        </w:numPr>
        <w:tabs>
          <w:tab w:val="left" w:pos="0"/>
        </w:tabs>
        <w:spacing w:after="0" w:line="240" w:lineRule="auto"/>
        <w:ind w:firstLine="567"/>
        <w:jc w:val="both"/>
        <w:rPr>
          <w:rFonts w:ascii="Times New Roman" w:eastAsia="Times New Roman" w:hAnsi="Times New Roman" w:cs="Times New Roman"/>
          <w:sz w:val="28"/>
          <w:szCs w:val="28"/>
        </w:rPr>
      </w:pPr>
      <w:r w:rsidRPr="00EA0016">
        <w:rPr>
          <w:rFonts w:ascii="Times New Roman" w:eastAsia="Times New Roman" w:hAnsi="Times New Roman" w:cs="Times New Roman"/>
          <w:sz w:val="28"/>
          <w:szCs w:val="28"/>
        </w:rPr>
        <w:t>Курсы повышения квалификации.</w:t>
      </w:r>
    </w:p>
    <w:p w:rsidR="00EA0016" w:rsidRPr="00EA0016" w:rsidRDefault="00EA0016" w:rsidP="00EA0016">
      <w:pPr>
        <w:tabs>
          <w:tab w:val="left" w:pos="142"/>
        </w:tabs>
        <w:spacing w:after="0"/>
        <w:ind w:firstLine="567"/>
        <w:jc w:val="both"/>
        <w:rPr>
          <w:rFonts w:ascii="Times New Roman" w:eastAsia="Times New Roman" w:hAnsi="Times New Roman" w:cs="Times New Roman"/>
          <w:sz w:val="28"/>
          <w:szCs w:val="28"/>
        </w:rPr>
      </w:pPr>
      <w:r w:rsidRPr="00EA0016">
        <w:rPr>
          <w:rFonts w:ascii="Times New Roman" w:eastAsia="Times New Roman" w:hAnsi="Times New Roman" w:cs="Times New Roman"/>
          <w:sz w:val="28"/>
          <w:szCs w:val="28"/>
        </w:rPr>
        <w:t>Классные руководители, заместители директоров по ВР, социальные педагоги, педагоги-психологи, организаторы, вожатые, педагоги дополнительного  образования ежегодно проходят курсы повышения квалификации воспитательной направленности (на слайде):</w:t>
      </w:r>
    </w:p>
    <w:p w:rsidR="00EA0016" w:rsidRPr="00EA0016" w:rsidRDefault="00EA0016" w:rsidP="00EA0016">
      <w:pPr>
        <w:widowControl w:val="0"/>
        <w:spacing w:after="0" w:line="360" w:lineRule="auto"/>
        <w:jc w:val="both"/>
        <w:rPr>
          <w:rFonts w:ascii="Times New Roman" w:eastAsia="Times New Roman" w:hAnsi="Times New Roman" w:cs="Times New Roman"/>
          <w:sz w:val="28"/>
          <w:szCs w:val="28"/>
        </w:rPr>
      </w:pPr>
      <w:r w:rsidRPr="00EA0016">
        <w:rPr>
          <w:rFonts w:ascii="Times New Roman" w:eastAsia="Times New Roman" w:hAnsi="Times New Roman" w:cs="Times New Roman"/>
          <w:sz w:val="28"/>
          <w:szCs w:val="28"/>
        </w:rPr>
        <w:lastRenderedPageBreak/>
        <w:t xml:space="preserve">Количество курсов воспитательной направленности, в сравнении с 2017-2018,2018-2019  уч.г. значительно уменьшилось, также как и  охват педагогов, в связи с введением на территории области режима самоизоляции, в рамках которого было реализовано дистанционное обучение, проведение курсовой подготовки повышения квалификации проводилась не в полном объеме.  </w:t>
      </w:r>
    </w:p>
    <w:p w:rsidR="00EA0016" w:rsidRPr="00EA0016" w:rsidRDefault="00EA0016" w:rsidP="00EA0016">
      <w:pPr>
        <w:widowControl w:val="0"/>
        <w:spacing w:after="0" w:line="360" w:lineRule="auto"/>
        <w:jc w:val="both"/>
        <w:rPr>
          <w:rFonts w:ascii="Times New Roman" w:eastAsia="Times New Roman" w:hAnsi="Times New Roman" w:cs="Times New Roman"/>
          <w:color w:val="000000"/>
          <w:kern w:val="1"/>
          <w:sz w:val="28"/>
          <w:szCs w:val="28"/>
        </w:rPr>
      </w:pPr>
      <w:r w:rsidRPr="00EA0016">
        <w:rPr>
          <w:rFonts w:ascii="Times New Roman" w:eastAsia="Times New Roman" w:hAnsi="Times New Roman" w:cs="Times New Roman"/>
          <w:color w:val="000000"/>
          <w:kern w:val="1"/>
          <w:sz w:val="28"/>
          <w:szCs w:val="28"/>
        </w:rPr>
        <w:t>Кадровый состав воспитательной системы ОО МО «Заларинский район» представлен на слайде:</w:t>
      </w:r>
    </w:p>
    <w:p w:rsidR="00EA0016" w:rsidRPr="00EA0016" w:rsidRDefault="00EA0016" w:rsidP="00EA0016">
      <w:pPr>
        <w:widowControl w:val="0"/>
        <w:spacing w:after="0" w:line="360" w:lineRule="auto"/>
        <w:ind w:left="15" w:firstLine="690"/>
        <w:jc w:val="both"/>
        <w:rPr>
          <w:rFonts w:ascii="Times New Roman" w:eastAsia="Times New Roman" w:hAnsi="Times New Roman" w:cs="Times New Roman"/>
          <w:kern w:val="1"/>
          <w:sz w:val="28"/>
          <w:szCs w:val="28"/>
        </w:rPr>
      </w:pPr>
      <w:r w:rsidRPr="00EA0016">
        <w:rPr>
          <w:rFonts w:ascii="Times New Roman" w:eastAsia="Times New Roman" w:hAnsi="Times New Roman" w:cs="Times New Roman"/>
          <w:kern w:val="1"/>
          <w:sz w:val="28"/>
          <w:szCs w:val="28"/>
        </w:rPr>
        <w:t>Наиболее активно принимали участие:</w:t>
      </w:r>
    </w:p>
    <w:p w:rsidR="00EA0016" w:rsidRPr="00EA0016" w:rsidRDefault="00EA0016" w:rsidP="00EA0016">
      <w:pPr>
        <w:widowControl w:val="0"/>
        <w:spacing w:after="0" w:line="360" w:lineRule="auto"/>
        <w:ind w:left="15" w:firstLine="690"/>
        <w:jc w:val="both"/>
        <w:rPr>
          <w:rFonts w:ascii="Times New Roman" w:eastAsia="Times New Roman" w:hAnsi="Times New Roman" w:cs="Times New Roman"/>
          <w:kern w:val="1"/>
          <w:sz w:val="28"/>
          <w:szCs w:val="28"/>
        </w:rPr>
      </w:pPr>
      <w:r w:rsidRPr="00EA0016">
        <w:rPr>
          <w:rFonts w:ascii="Times New Roman" w:eastAsia="Times New Roman" w:hAnsi="Times New Roman" w:cs="Times New Roman"/>
          <w:kern w:val="1"/>
          <w:sz w:val="28"/>
          <w:szCs w:val="28"/>
        </w:rPr>
        <w:t xml:space="preserve"> на муниципальном уровне – МБОУ Холмогойская СОШ, МБОУ Солерудниковская гимназия, МБОУ Хор-Тагнинская СОШ,  МБОУ Заларинская СОШ №2, МБОУ Сортовская ООШ, МБОУ Бажирская ООШ, Троицкая СОШ, МБОУ Ханжиновская СОШ;</w:t>
      </w:r>
    </w:p>
    <w:p w:rsidR="00EA0016" w:rsidRPr="00EA0016" w:rsidRDefault="00EA0016" w:rsidP="00EA0016">
      <w:pPr>
        <w:widowControl w:val="0"/>
        <w:spacing w:after="0" w:line="360" w:lineRule="auto"/>
        <w:ind w:left="15" w:firstLine="690"/>
        <w:jc w:val="both"/>
        <w:rPr>
          <w:rFonts w:ascii="Times New Roman" w:eastAsia="Times New Roman" w:hAnsi="Times New Roman" w:cs="Times New Roman"/>
          <w:kern w:val="1"/>
          <w:sz w:val="28"/>
          <w:szCs w:val="28"/>
        </w:rPr>
      </w:pPr>
      <w:r w:rsidRPr="00EA0016">
        <w:rPr>
          <w:rFonts w:ascii="Times New Roman" w:eastAsia="Times New Roman" w:hAnsi="Times New Roman" w:cs="Times New Roman"/>
          <w:kern w:val="1"/>
          <w:sz w:val="28"/>
          <w:szCs w:val="28"/>
        </w:rPr>
        <w:t xml:space="preserve"> на региональном уровне - МБОУ Солерудниковская гимназия, МБОУ Холмогойская СОШ, МБОУ Ханжиновская СОШ;</w:t>
      </w:r>
    </w:p>
    <w:p w:rsidR="00EA0016" w:rsidRPr="00EA0016" w:rsidRDefault="00EA0016" w:rsidP="00EA0016">
      <w:pPr>
        <w:widowControl w:val="0"/>
        <w:spacing w:after="0" w:line="360" w:lineRule="auto"/>
        <w:ind w:left="15" w:firstLine="690"/>
        <w:jc w:val="both"/>
        <w:rPr>
          <w:rFonts w:ascii="Times New Roman" w:eastAsia="Times New Roman" w:hAnsi="Times New Roman" w:cs="Times New Roman"/>
          <w:kern w:val="1"/>
          <w:sz w:val="28"/>
          <w:szCs w:val="28"/>
        </w:rPr>
      </w:pPr>
      <w:r w:rsidRPr="00EA0016">
        <w:rPr>
          <w:rFonts w:ascii="Times New Roman" w:eastAsia="Times New Roman" w:hAnsi="Times New Roman" w:cs="Times New Roman"/>
          <w:kern w:val="1"/>
          <w:sz w:val="28"/>
          <w:szCs w:val="28"/>
        </w:rPr>
        <w:t>на всероссийском уровне - МБОУ ЗСШ №2, МБОУ Солерудниковская гимназия.</w:t>
      </w:r>
    </w:p>
    <w:p w:rsidR="00EA0016" w:rsidRPr="00EA0016" w:rsidRDefault="00EA0016" w:rsidP="00EA0016">
      <w:pPr>
        <w:widowControl w:val="0"/>
        <w:spacing w:after="0" w:line="360" w:lineRule="auto"/>
        <w:ind w:left="15" w:firstLine="690"/>
        <w:jc w:val="both"/>
        <w:rPr>
          <w:rFonts w:ascii="Times New Roman" w:eastAsia="Times New Roman" w:hAnsi="Times New Roman" w:cs="Times New Roman"/>
          <w:kern w:val="1"/>
          <w:sz w:val="28"/>
          <w:szCs w:val="28"/>
        </w:rPr>
      </w:pPr>
      <w:r w:rsidRPr="00EA0016">
        <w:rPr>
          <w:rFonts w:ascii="Times New Roman" w:eastAsia="Times New Roman" w:hAnsi="Times New Roman" w:cs="Times New Roman"/>
          <w:kern w:val="1"/>
          <w:sz w:val="28"/>
          <w:szCs w:val="28"/>
        </w:rPr>
        <w:t xml:space="preserve">Реализуются Программы воспитания и социализации обучающихся, В МБОУ Заларинская СОШ № 2 педагогический коллектив завершил реализацию  в текущем учебном году программы «Территория новых возможностей», в МБОУ Ханжиновская СОШ, данная программа разработана с учетом  реализации агробизнес-образование, «Формирование социальной адаптации личности через приобщение в трудовой деятельности в рамках Агрошколы», в </w:t>
      </w:r>
      <w:r w:rsidRPr="00EA0016">
        <w:rPr>
          <w:rFonts w:ascii="Times New Roman" w:eastAsia="Times New Roman" w:hAnsi="Times New Roman" w:cs="Times New Roman"/>
          <w:color w:val="000000"/>
          <w:sz w:val="28"/>
          <w:szCs w:val="28"/>
        </w:rPr>
        <w:t>МБОУ Солерудниковская гимназия не первый год осуществляется работа, опираясь на Программу воспитания и социализации личности учащихся, программы «Я гражданин», «Культура поведения и общения», «Семья», «Здоровье школьников и педагогов», «Солнышко», «Ритм», «Радуга», «Культура Земли русской»,  в МБОУ ЗСОШ №1 итогом проведенной работы, в рамках экологического воспитания, стало  получение статуса эко-школы.</w:t>
      </w:r>
    </w:p>
    <w:p w:rsidR="00EA0016" w:rsidRPr="00EA0016" w:rsidRDefault="00EA0016" w:rsidP="00EA0016">
      <w:pPr>
        <w:widowControl w:val="0"/>
        <w:spacing w:after="0" w:line="360" w:lineRule="auto"/>
        <w:ind w:left="15" w:firstLine="690"/>
        <w:jc w:val="both"/>
        <w:rPr>
          <w:rFonts w:ascii="Times New Roman" w:eastAsia="Times New Roman" w:hAnsi="Times New Roman" w:cs="Times New Roman"/>
          <w:kern w:val="1"/>
          <w:sz w:val="28"/>
          <w:szCs w:val="28"/>
        </w:rPr>
      </w:pPr>
      <w:r w:rsidRPr="00EA0016">
        <w:rPr>
          <w:rFonts w:ascii="Times New Roman" w:eastAsia="Times New Roman" w:hAnsi="Times New Roman" w:cs="Times New Roman"/>
          <w:kern w:val="1"/>
          <w:sz w:val="28"/>
          <w:szCs w:val="28"/>
        </w:rPr>
        <w:t xml:space="preserve">В ходе реализации подпрограмм воспитания определены ведущие направления деятельности. </w:t>
      </w:r>
    </w:p>
    <w:p w:rsidR="00EA0016" w:rsidRPr="00EA0016" w:rsidRDefault="00EA0016" w:rsidP="00EA0016">
      <w:pPr>
        <w:widowControl w:val="0"/>
        <w:spacing w:after="0" w:line="360" w:lineRule="auto"/>
        <w:ind w:left="15" w:firstLine="690"/>
        <w:jc w:val="both"/>
        <w:rPr>
          <w:rFonts w:ascii="Times New Roman" w:eastAsia="Times New Roman" w:hAnsi="Times New Roman" w:cs="Times New Roman"/>
          <w:kern w:val="1"/>
          <w:sz w:val="28"/>
          <w:szCs w:val="28"/>
        </w:rPr>
      </w:pPr>
      <w:r w:rsidRPr="00EA0016">
        <w:rPr>
          <w:rFonts w:ascii="Times New Roman" w:eastAsia="Times New Roman" w:hAnsi="Times New Roman" w:cs="Times New Roman"/>
          <w:kern w:val="1"/>
          <w:sz w:val="28"/>
          <w:szCs w:val="28"/>
        </w:rPr>
        <w:t>·     Общеинтеллектуальное </w:t>
      </w:r>
    </w:p>
    <w:p w:rsidR="00EA0016" w:rsidRPr="00EA0016" w:rsidRDefault="00EA0016" w:rsidP="00EA0016">
      <w:pPr>
        <w:widowControl w:val="0"/>
        <w:spacing w:after="0" w:line="360" w:lineRule="auto"/>
        <w:ind w:left="15" w:firstLine="690"/>
        <w:jc w:val="both"/>
        <w:rPr>
          <w:rFonts w:ascii="Times New Roman" w:eastAsia="Times New Roman" w:hAnsi="Times New Roman" w:cs="Times New Roman"/>
          <w:kern w:val="1"/>
          <w:sz w:val="28"/>
          <w:szCs w:val="28"/>
        </w:rPr>
      </w:pPr>
      <w:r w:rsidRPr="00EA0016">
        <w:rPr>
          <w:rFonts w:ascii="Times New Roman" w:eastAsia="Times New Roman" w:hAnsi="Times New Roman" w:cs="Times New Roman"/>
          <w:kern w:val="1"/>
          <w:sz w:val="28"/>
          <w:szCs w:val="28"/>
        </w:rPr>
        <w:t>·     Спортивно-оздоровительное</w:t>
      </w:r>
    </w:p>
    <w:p w:rsidR="00EA0016" w:rsidRPr="00EA0016" w:rsidRDefault="00EA0016" w:rsidP="00EA0016">
      <w:pPr>
        <w:widowControl w:val="0"/>
        <w:spacing w:after="0" w:line="360" w:lineRule="auto"/>
        <w:ind w:left="15" w:firstLine="690"/>
        <w:jc w:val="both"/>
        <w:rPr>
          <w:rFonts w:ascii="Times New Roman" w:eastAsia="Times New Roman" w:hAnsi="Times New Roman" w:cs="Times New Roman"/>
          <w:kern w:val="1"/>
          <w:sz w:val="28"/>
          <w:szCs w:val="28"/>
        </w:rPr>
      </w:pPr>
      <w:r w:rsidRPr="00EA0016">
        <w:rPr>
          <w:rFonts w:ascii="Times New Roman" w:eastAsia="Times New Roman" w:hAnsi="Times New Roman" w:cs="Times New Roman"/>
          <w:kern w:val="1"/>
          <w:sz w:val="28"/>
          <w:szCs w:val="28"/>
        </w:rPr>
        <w:t>·     Общекультурное</w:t>
      </w:r>
    </w:p>
    <w:p w:rsidR="00EA0016" w:rsidRPr="00EA0016" w:rsidRDefault="00EA0016" w:rsidP="00EA0016">
      <w:pPr>
        <w:widowControl w:val="0"/>
        <w:spacing w:after="0" w:line="360" w:lineRule="auto"/>
        <w:ind w:left="15" w:firstLine="690"/>
        <w:jc w:val="both"/>
        <w:rPr>
          <w:rFonts w:ascii="Times New Roman" w:eastAsia="Times New Roman" w:hAnsi="Times New Roman" w:cs="Times New Roman"/>
          <w:kern w:val="1"/>
          <w:sz w:val="28"/>
          <w:szCs w:val="28"/>
        </w:rPr>
      </w:pPr>
      <w:r w:rsidRPr="00EA0016">
        <w:rPr>
          <w:rFonts w:ascii="Times New Roman" w:eastAsia="Times New Roman" w:hAnsi="Times New Roman" w:cs="Times New Roman"/>
          <w:kern w:val="1"/>
          <w:sz w:val="28"/>
          <w:szCs w:val="28"/>
        </w:rPr>
        <w:lastRenderedPageBreak/>
        <w:t>·     Духовно-нравственное</w:t>
      </w:r>
    </w:p>
    <w:p w:rsidR="00EA0016" w:rsidRPr="00EA0016" w:rsidRDefault="00EA0016" w:rsidP="00EA0016">
      <w:pPr>
        <w:widowControl w:val="0"/>
        <w:spacing w:after="0" w:line="360" w:lineRule="auto"/>
        <w:ind w:left="15" w:firstLine="690"/>
        <w:jc w:val="both"/>
        <w:rPr>
          <w:rFonts w:ascii="Times New Roman" w:eastAsia="Times New Roman" w:hAnsi="Times New Roman" w:cs="Times New Roman"/>
          <w:kern w:val="1"/>
          <w:sz w:val="28"/>
          <w:szCs w:val="28"/>
        </w:rPr>
      </w:pPr>
      <w:r w:rsidRPr="00EA0016">
        <w:rPr>
          <w:rFonts w:ascii="Times New Roman" w:eastAsia="Times New Roman" w:hAnsi="Times New Roman" w:cs="Times New Roman"/>
          <w:kern w:val="1"/>
          <w:sz w:val="28"/>
          <w:szCs w:val="28"/>
        </w:rPr>
        <w:t>·     Социальная деятельность</w:t>
      </w:r>
    </w:p>
    <w:p w:rsidR="00EA0016" w:rsidRPr="00EA0016" w:rsidRDefault="00EA0016" w:rsidP="00EA0016">
      <w:pPr>
        <w:widowControl w:val="0"/>
        <w:suppressAutoHyphens/>
        <w:spacing w:after="0" w:line="360" w:lineRule="auto"/>
        <w:ind w:left="705"/>
        <w:jc w:val="both"/>
        <w:rPr>
          <w:rFonts w:ascii="Times New Roman" w:eastAsia="Times New Roman" w:hAnsi="Times New Roman" w:cs="Times New Roman"/>
          <w:kern w:val="1"/>
          <w:sz w:val="28"/>
          <w:szCs w:val="28"/>
        </w:rPr>
      </w:pPr>
      <w:r w:rsidRPr="00EA0016">
        <w:rPr>
          <w:rFonts w:ascii="Times New Roman" w:eastAsia="Times New Roman" w:hAnsi="Times New Roman" w:cs="Times New Roman"/>
          <w:kern w:val="1"/>
          <w:sz w:val="28"/>
          <w:szCs w:val="28"/>
        </w:rPr>
        <w:t>-     Экологическое</w:t>
      </w:r>
    </w:p>
    <w:p w:rsidR="00EA0016" w:rsidRPr="00EA0016" w:rsidRDefault="00EA0016" w:rsidP="00EA0016">
      <w:pPr>
        <w:spacing w:after="0" w:line="360" w:lineRule="auto"/>
        <w:ind w:firstLine="567"/>
        <w:jc w:val="both"/>
        <w:rPr>
          <w:rFonts w:ascii="Times New Roman" w:eastAsia="Times New Roman" w:hAnsi="Times New Roman" w:cs="Times New Roman"/>
          <w:sz w:val="28"/>
          <w:szCs w:val="28"/>
        </w:rPr>
      </w:pPr>
      <w:r w:rsidRPr="00EA0016">
        <w:rPr>
          <w:rFonts w:ascii="Times New Roman" w:eastAsia="Times New Roman" w:hAnsi="Times New Roman" w:cs="Times New Roman"/>
          <w:color w:val="000000"/>
          <w:sz w:val="28"/>
          <w:szCs w:val="28"/>
        </w:rPr>
        <w:t>Приобщение школьников к ведущим духовным ценностям своего народа, к его национальной культуре, языку, традициям и обычаям осуществляется во исполнение</w:t>
      </w:r>
      <w:r w:rsidRPr="00EA0016">
        <w:rPr>
          <w:rFonts w:ascii="Times New Roman" w:eastAsia="Times New Roman" w:hAnsi="Times New Roman" w:cs="Times New Roman"/>
          <w:sz w:val="28"/>
          <w:szCs w:val="28"/>
        </w:rPr>
        <w:t xml:space="preserve"> пункта  1.1.5.3 Комплексного плана мероприятий  по реализации в Иркутской области в 2014-2020 годах Стратегии государственной национальной политики  РФ на период до 2025 года. Уже третий год подряд году охват обучающихся ОО мероприятиями с этнокультурной составляющейся составляет 100 %. </w:t>
      </w:r>
    </w:p>
    <w:p w:rsidR="00EA0016" w:rsidRPr="00EA0016" w:rsidRDefault="00EA0016" w:rsidP="00EA0016">
      <w:pPr>
        <w:spacing w:after="0" w:line="360" w:lineRule="auto"/>
        <w:jc w:val="both"/>
        <w:rPr>
          <w:rFonts w:ascii="Times New Roman" w:eastAsia="Times New Roman" w:hAnsi="Times New Roman" w:cs="Times New Roman"/>
          <w:sz w:val="28"/>
          <w:szCs w:val="28"/>
        </w:rPr>
      </w:pPr>
      <w:r w:rsidRPr="00EA0016">
        <w:rPr>
          <w:rFonts w:ascii="Times New Roman" w:eastAsia="Times New Roman" w:hAnsi="Times New Roman" w:cs="Times New Roman"/>
          <w:sz w:val="28"/>
          <w:szCs w:val="28"/>
        </w:rPr>
        <w:t>В  16 из 22 ОО  созданы службы медиации. За 2019 год зарегистрировано 11  заключенных соглашений по итогам проведения процедуры медиации;  также  зарегистрирован один случай, связанный с правонарушениями несовершеннолетних, в отношении которых был применен медиативный и восстановительный подход, все ситуации были разрешены. Численность обученных специалистов, состоящих в службе медиации, составляет 25 человек.</w:t>
      </w:r>
    </w:p>
    <w:p w:rsidR="00EA0016" w:rsidRPr="00EA0016" w:rsidRDefault="00EA0016" w:rsidP="00EA0016">
      <w:pPr>
        <w:spacing w:after="0" w:line="360" w:lineRule="auto"/>
        <w:jc w:val="both"/>
        <w:rPr>
          <w:rFonts w:ascii="Times New Roman" w:eastAsia="Times New Roman" w:hAnsi="Times New Roman" w:cs="Times New Roman"/>
          <w:sz w:val="28"/>
          <w:szCs w:val="28"/>
        </w:rPr>
      </w:pPr>
      <w:r w:rsidRPr="00EA0016">
        <w:rPr>
          <w:rFonts w:ascii="Times New Roman" w:eastAsia="Times New Roman" w:hAnsi="Times New Roman" w:cs="Times New Roman"/>
          <w:sz w:val="28"/>
          <w:szCs w:val="28"/>
        </w:rPr>
        <w:t xml:space="preserve">        В ОО используют медиативные технологий в системе управления  образовательной организацией:</w:t>
      </w:r>
    </w:p>
    <w:p w:rsidR="00EA0016" w:rsidRPr="00EA0016" w:rsidRDefault="00EA0016" w:rsidP="00EA0016">
      <w:pPr>
        <w:spacing w:after="0" w:line="360" w:lineRule="auto"/>
        <w:jc w:val="both"/>
        <w:rPr>
          <w:rFonts w:ascii="Times New Roman" w:eastAsia="Times New Roman" w:hAnsi="Times New Roman" w:cs="Times New Roman"/>
          <w:sz w:val="28"/>
          <w:szCs w:val="28"/>
        </w:rPr>
      </w:pPr>
      <w:r w:rsidRPr="00EA0016">
        <w:rPr>
          <w:rFonts w:ascii="Times New Roman" w:eastAsia="Times New Roman" w:hAnsi="Times New Roman" w:cs="Times New Roman"/>
          <w:sz w:val="28"/>
          <w:szCs w:val="28"/>
        </w:rPr>
        <w:t>в процессе взаимодействия с родителями;</w:t>
      </w:r>
    </w:p>
    <w:p w:rsidR="00EA0016" w:rsidRPr="00EA0016" w:rsidRDefault="00EA0016" w:rsidP="00EA0016">
      <w:pPr>
        <w:spacing w:after="0" w:line="360" w:lineRule="auto"/>
        <w:jc w:val="both"/>
        <w:rPr>
          <w:rFonts w:ascii="Times New Roman" w:eastAsia="Times New Roman" w:hAnsi="Times New Roman" w:cs="Times New Roman"/>
          <w:sz w:val="28"/>
          <w:szCs w:val="28"/>
        </w:rPr>
      </w:pPr>
      <w:r w:rsidRPr="00EA0016">
        <w:rPr>
          <w:rFonts w:ascii="Times New Roman" w:eastAsia="Times New Roman" w:hAnsi="Times New Roman" w:cs="Times New Roman"/>
          <w:sz w:val="28"/>
          <w:szCs w:val="28"/>
        </w:rPr>
        <w:t>в процессе управления организацией;</w:t>
      </w:r>
    </w:p>
    <w:p w:rsidR="00EA0016" w:rsidRPr="00EA0016" w:rsidRDefault="00EA0016" w:rsidP="00EA0016">
      <w:pPr>
        <w:spacing w:after="0" w:line="360" w:lineRule="auto"/>
        <w:jc w:val="both"/>
        <w:rPr>
          <w:rFonts w:ascii="Times New Roman" w:eastAsia="Times New Roman" w:hAnsi="Times New Roman" w:cs="Times New Roman"/>
          <w:sz w:val="28"/>
          <w:szCs w:val="28"/>
        </w:rPr>
      </w:pPr>
      <w:r w:rsidRPr="00EA0016">
        <w:rPr>
          <w:rFonts w:ascii="Times New Roman" w:eastAsia="Times New Roman" w:hAnsi="Times New Roman" w:cs="Times New Roman"/>
          <w:sz w:val="28"/>
          <w:szCs w:val="28"/>
        </w:rPr>
        <w:t>в процессе организации управленческой работы с педагогическими кадрами.</w:t>
      </w:r>
    </w:p>
    <w:p w:rsidR="00EA0016" w:rsidRPr="00EA0016" w:rsidRDefault="00EA0016" w:rsidP="00EA0016">
      <w:pPr>
        <w:spacing w:after="0" w:line="360" w:lineRule="auto"/>
        <w:jc w:val="both"/>
        <w:rPr>
          <w:rFonts w:ascii="Times New Roman" w:eastAsia="Times New Roman" w:hAnsi="Times New Roman" w:cs="Times New Roman"/>
          <w:sz w:val="28"/>
          <w:szCs w:val="28"/>
        </w:rPr>
      </w:pPr>
      <w:r w:rsidRPr="00EA0016">
        <w:rPr>
          <w:rFonts w:ascii="Times New Roman" w:eastAsia="Times New Roman" w:hAnsi="Times New Roman" w:cs="Times New Roman"/>
          <w:sz w:val="28"/>
          <w:szCs w:val="28"/>
        </w:rPr>
        <w:t xml:space="preserve">       Эффективность данных медиативных технологий в управлении  образовательной организацией обусловлена модернизацией в системе образования в сторону социального партнерства и внедрением актуальных технологий взаимодействия всех субъектов образовательного процесса.</w:t>
      </w:r>
    </w:p>
    <w:p w:rsidR="00EA0016" w:rsidRPr="00EA0016" w:rsidRDefault="00EA0016" w:rsidP="00EA0016">
      <w:pPr>
        <w:spacing w:after="0" w:line="360" w:lineRule="auto"/>
        <w:jc w:val="both"/>
        <w:rPr>
          <w:rFonts w:ascii="Times New Roman" w:eastAsia="Times New Roman" w:hAnsi="Times New Roman" w:cs="Times New Roman"/>
          <w:sz w:val="28"/>
          <w:szCs w:val="28"/>
        </w:rPr>
      </w:pPr>
      <w:r w:rsidRPr="00EA0016">
        <w:rPr>
          <w:rFonts w:ascii="Times New Roman" w:eastAsia="Times New Roman" w:hAnsi="Times New Roman" w:cs="Times New Roman"/>
          <w:b/>
          <w:sz w:val="28"/>
          <w:szCs w:val="28"/>
        </w:rPr>
        <w:t>Поддержка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r w:rsidRPr="00EA0016">
        <w:rPr>
          <w:rFonts w:ascii="Times New Roman" w:eastAsia="Times New Roman" w:hAnsi="Times New Roman" w:cs="Times New Roman"/>
          <w:sz w:val="28"/>
          <w:szCs w:val="28"/>
        </w:rPr>
        <w:t xml:space="preserve"> осуществлялась следующим образом: </w:t>
      </w:r>
    </w:p>
    <w:p w:rsidR="00EA0016" w:rsidRPr="00EA0016" w:rsidRDefault="00EA0016" w:rsidP="00EA0016">
      <w:pPr>
        <w:spacing w:after="0" w:line="360" w:lineRule="auto"/>
        <w:ind w:firstLine="360"/>
        <w:jc w:val="both"/>
        <w:rPr>
          <w:rFonts w:ascii="Times New Roman" w:eastAsia="Times New Roman" w:hAnsi="Times New Roman" w:cs="Times New Roman"/>
          <w:sz w:val="28"/>
          <w:szCs w:val="28"/>
        </w:rPr>
      </w:pPr>
    </w:p>
    <w:p w:rsidR="00EA0016" w:rsidRPr="00EA0016" w:rsidRDefault="00EA0016" w:rsidP="00EA0016">
      <w:pPr>
        <w:spacing w:line="360" w:lineRule="auto"/>
        <w:jc w:val="both"/>
        <w:rPr>
          <w:rFonts w:ascii="Times New Roman" w:eastAsia="Times New Roman" w:hAnsi="Times New Roman" w:cs="Times New Roman"/>
          <w:sz w:val="28"/>
          <w:szCs w:val="28"/>
        </w:rPr>
      </w:pPr>
      <w:r w:rsidRPr="00EA0016">
        <w:rPr>
          <w:rFonts w:ascii="Times New Roman" w:eastAsia="Times New Roman" w:hAnsi="Times New Roman" w:cs="Times New Roman"/>
          <w:sz w:val="28"/>
          <w:szCs w:val="28"/>
        </w:rPr>
        <w:t xml:space="preserve">           На конец 2019-2020 уч. года обученных  добровольцев – 90  в 13 ОО, количество педагогов кураторов 25, 15 реализованных социальных проектов, МБОУ </w:t>
      </w:r>
      <w:r w:rsidRPr="00EA0016">
        <w:rPr>
          <w:rFonts w:ascii="Times New Roman" w:eastAsia="Times New Roman" w:hAnsi="Times New Roman" w:cs="Times New Roman"/>
          <w:sz w:val="28"/>
          <w:szCs w:val="28"/>
        </w:rPr>
        <w:lastRenderedPageBreak/>
        <w:t xml:space="preserve">Холмогойская СОШ зарегистрирована на едином информационном портале «Добровольцы России». </w:t>
      </w:r>
    </w:p>
    <w:p w:rsidR="00EA0016" w:rsidRPr="00EA0016" w:rsidRDefault="00EA0016" w:rsidP="00EA0016">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EA0016">
        <w:rPr>
          <w:rFonts w:ascii="Times New Roman" w:eastAsia="Times New Roman" w:hAnsi="Times New Roman" w:cs="Times New Roman"/>
          <w:sz w:val="28"/>
          <w:szCs w:val="28"/>
          <w:lang w:eastAsia="ru-RU"/>
        </w:rPr>
        <w:t>Третий учебный год  МБОУ Солерудниковская гимназия является  базовой школой по включению в</w:t>
      </w:r>
      <w:r w:rsidRPr="00EA0016">
        <w:rPr>
          <w:rFonts w:ascii="Times New Roman" w:eastAsia="Times New Roman" w:hAnsi="Times New Roman" w:cs="Times New Roman"/>
          <w:sz w:val="28"/>
          <w:szCs w:val="28"/>
        </w:rPr>
        <w:t xml:space="preserve"> общероссийскую общественно – государственную детско – юношескую организацию «Российское Движение Школьников» (РДШ). </w:t>
      </w:r>
      <w:r w:rsidRPr="00EA0016">
        <w:rPr>
          <w:rFonts w:ascii="Times New Roman" w:eastAsia="Times New Roman" w:hAnsi="Times New Roman" w:cs="Times New Roman"/>
          <w:color w:val="000000"/>
          <w:sz w:val="28"/>
          <w:szCs w:val="28"/>
        </w:rPr>
        <w:t xml:space="preserve">Школьное самоуправление гимназии включилось в направления деятельности РДШ: личностное развитие, гражданская активность, военно-патриотическое, информационно-медийное.В октябре месяце прошел Слет информационно – медийного направления Иркутского регионального отделения РДШ, в котором обучающиеся гимназии приняли активное участие. В ноябре группа гимназистов приняла участие в работе IV слета Иркутского регионального отделения «Российское движение школьников». </w:t>
      </w:r>
    </w:p>
    <w:p w:rsidR="00EA0016" w:rsidRPr="00EA0016" w:rsidRDefault="00EA0016" w:rsidP="00EA001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 xml:space="preserve">         Во всех ОО  проводились заседания органа ученического самоуправления, где рассматривался план работы, велась подготовка различных мероприятий, заслушивались отчеты о проделанной работе. Советами старшеклассников (СС) осуществлялась реализация проекта Областного детского парламента. </w:t>
      </w:r>
    </w:p>
    <w:p w:rsidR="00EA0016" w:rsidRPr="00EA0016" w:rsidRDefault="00EA0016" w:rsidP="00EA0016">
      <w:pPr>
        <w:spacing w:after="0" w:line="360" w:lineRule="auto"/>
        <w:ind w:firstLine="851"/>
        <w:jc w:val="both"/>
        <w:rPr>
          <w:rFonts w:ascii="Times New Roman" w:eastAsia="Times New Roman" w:hAnsi="Times New Roman" w:cs="Times New Roman"/>
          <w:color w:val="000000"/>
          <w:sz w:val="28"/>
          <w:szCs w:val="28"/>
        </w:rPr>
      </w:pPr>
      <w:r w:rsidRPr="00EA0016">
        <w:rPr>
          <w:rFonts w:ascii="Times New Roman" w:eastAsia="Times New Roman" w:hAnsi="Times New Roman" w:cs="Times New Roman"/>
          <w:b/>
          <w:color w:val="000000"/>
          <w:sz w:val="28"/>
          <w:szCs w:val="28"/>
        </w:rPr>
        <w:t>Профилактика девиантного поведения детей, детской беспризорности, правонарушений и других негативных явлений</w:t>
      </w:r>
      <w:r w:rsidRPr="00EA0016">
        <w:rPr>
          <w:rFonts w:ascii="Times New Roman" w:eastAsia="Times New Roman" w:hAnsi="Times New Roman" w:cs="Times New Roman"/>
          <w:color w:val="000000"/>
          <w:sz w:val="28"/>
          <w:szCs w:val="28"/>
        </w:rPr>
        <w:t xml:space="preserve"> за счет максимальной занятости обучающихся через развитие системы дополнительного образования детей, привлечения семьи к воспитанию детей осуществлялась следующим образом:</w:t>
      </w:r>
    </w:p>
    <w:p w:rsidR="00EA0016" w:rsidRPr="00EA0016" w:rsidRDefault="00EA0016" w:rsidP="00EA0016">
      <w:pPr>
        <w:shd w:val="clear" w:color="auto" w:fill="FFFFFF"/>
        <w:spacing w:before="150" w:after="150" w:line="360" w:lineRule="auto"/>
        <w:ind w:right="150" w:firstLine="550"/>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Под </w:t>
      </w:r>
      <w:r w:rsidRPr="00EA0016">
        <w:rPr>
          <w:rFonts w:ascii="Times New Roman" w:eastAsia="Times New Roman" w:hAnsi="Times New Roman" w:cs="Times New Roman"/>
          <w:bCs/>
          <w:sz w:val="28"/>
          <w:szCs w:val="28"/>
          <w:lang w:eastAsia="ru-RU"/>
        </w:rPr>
        <w:t>профилактикой</w:t>
      </w:r>
      <w:r w:rsidRPr="00EA0016">
        <w:rPr>
          <w:rFonts w:ascii="Times New Roman" w:eastAsia="Times New Roman" w:hAnsi="Times New Roman" w:cs="Times New Roman"/>
          <w:sz w:val="28"/>
          <w:szCs w:val="28"/>
          <w:lang w:eastAsia="ru-RU"/>
        </w:rPr>
        <w:t> понимается комплекс мер социально-психологического, медицинского и педагогического характера, направленных на нейтрализацию воздействия отрицательных факторов социальной среды на личность ребенка. Профилактика представляет собой  обоснованные и своевременно предпринимаемые действия, направленные на предотвращение возможных физических или социокультурных отклонений у отдельных индивидов «группы риска».</w:t>
      </w:r>
    </w:p>
    <w:p w:rsidR="00EA0016" w:rsidRPr="00EA0016" w:rsidRDefault="00EA0016" w:rsidP="00EA0016">
      <w:pPr>
        <w:spacing w:line="360" w:lineRule="auto"/>
        <w:ind w:firstLine="567"/>
        <w:jc w:val="both"/>
        <w:rPr>
          <w:rFonts w:ascii="Times New Roman" w:eastAsia="Times New Roman" w:hAnsi="Times New Roman" w:cs="Times New Roman"/>
          <w:sz w:val="28"/>
          <w:szCs w:val="28"/>
        </w:rPr>
      </w:pPr>
      <w:r w:rsidRPr="00EA0016">
        <w:rPr>
          <w:rFonts w:ascii="Times New Roman" w:eastAsia="Times New Roman" w:hAnsi="Times New Roman" w:cs="Times New Roman"/>
          <w:sz w:val="28"/>
          <w:szCs w:val="28"/>
        </w:rPr>
        <w:t>- В 2019-2020 уч. году на территории Заларинского муниципального образования функционировало 22 образовательных организации, в которых осуществляют деятельность общественные наркопосты.</w:t>
      </w:r>
    </w:p>
    <w:p w:rsidR="00EA0016" w:rsidRPr="00EA0016" w:rsidRDefault="00EA0016" w:rsidP="00EA0016">
      <w:pPr>
        <w:spacing w:line="360" w:lineRule="auto"/>
        <w:jc w:val="both"/>
        <w:rPr>
          <w:rFonts w:ascii="Times New Roman" w:eastAsia="Times New Roman" w:hAnsi="Times New Roman" w:cs="Times New Roman"/>
          <w:sz w:val="28"/>
          <w:szCs w:val="28"/>
        </w:rPr>
      </w:pPr>
      <w:r w:rsidRPr="00EA0016">
        <w:rPr>
          <w:rFonts w:ascii="Times New Roman" w:eastAsia="Times New Roman" w:hAnsi="Times New Roman" w:cs="Times New Roman"/>
          <w:sz w:val="28"/>
          <w:szCs w:val="28"/>
        </w:rPr>
        <w:lastRenderedPageBreak/>
        <w:tab/>
        <w:t xml:space="preserve">  В рамках наркопоста проводится  диагностическая работа, консультирование, </w:t>
      </w:r>
      <w:r w:rsidRPr="00EA0016">
        <w:rPr>
          <w:rFonts w:ascii="Times New Roman" w:eastAsia="Times New Roman" w:hAnsi="Times New Roman" w:cs="Times New Roman"/>
          <w:spacing w:val="-5"/>
          <w:sz w:val="28"/>
          <w:szCs w:val="28"/>
        </w:rPr>
        <w:t xml:space="preserve">профилактическая работа с несовершеннолетними «группы риска», стоящими на учете в наркологическом посте, </w:t>
      </w:r>
      <w:r w:rsidRPr="00EA0016">
        <w:rPr>
          <w:rFonts w:ascii="Times New Roman" w:eastAsia="Times New Roman" w:hAnsi="Times New Roman" w:cs="Times New Roman"/>
          <w:sz w:val="28"/>
          <w:szCs w:val="28"/>
        </w:rPr>
        <w:t>индивидуально-групповая коррекционная работа с несовершеннолетними «группы риска».</w:t>
      </w:r>
    </w:p>
    <w:p w:rsidR="00EA0016" w:rsidRPr="00EA0016" w:rsidRDefault="00EA0016" w:rsidP="00EA0016">
      <w:pPr>
        <w:autoSpaceDE w:val="0"/>
        <w:autoSpaceDN w:val="0"/>
        <w:adjustRightInd w:val="0"/>
        <w:spacing w:line="360" w:lineRule="auto"/>
        <w:ind w:firstLine="709"/>
        <w:jc w:val="both"/>
        <w:rPr>
          <w:rFonts w:ascii="Times New Roman" w:eastAsia="Times New Roman" w:hAnsi="Times New Roman" w:cs="Times New Roman"/>
          <w:color w:val="000000"/>
          <w:sz w:val="28"/>
          <w:szCs w:val="28"/>
        </w:rPr>
      </w:pPr>
      <w:r w:rsidRPr="00EA0016">
        <w:rPr>
          <w:rFonts w:ascii="Times New Roman" w:eastAsia="Times New Roman" w:hAnsi="Times New Roman" w:cs="Times New Roman"/>
          <w:color w:val="000000"/>
          <w:sz w:val="28"/>
          <w:szCs w:val="28"/>
        </w:rPr>
        <w:t xml:space="preserve">В течение ряда лет в ОО района наблюдается увеличение активности проведения профилактических мероприятий.  </w:t>
      </w:r>
      <w:r w:rsidRPr="00EA0016">
        <w:rPr>
          <w:rFonts w:ascii="Times New Roman" w:eastAsia="Times New Roman" w:hAnsi="Times New Roman" w:cs="Times New Roman"/>
          <w:color w:val="000000"/>
          <w:sz w:val="28"/>
          <w:szCs w:val="28"/>
        </w:rPr>
        <w:br/>
        <w:t>Проведены, ставшие традиционными, профилактические недели, представленные на слайде:</w:t>
      </w:r>
    </w:p>
    <w:p w:rsidR="00EA0016" w:rsidRPr="00EA0016" w:rsidRDefault="00EA0016" w:rsidP="00EA0016">
      <w:pPr>
        <w:spacing w:after="0" w:line="360" w:lineRule="auto"/>
        <w:ind w:firstLine="540"/>
        <w:jc w:val="both"/>
        <w:rPr>
          <w:rFonts w:ascii="Times New Roman" w:eastAsia="Times New Roman" w:hAnsi="Times New Roman" w:cs="Times New Roman"/>
          <w:sz w:val="28"/>
          <w:szCs w:val="28"/>
        </w:rPr>
      </w:pPr>
      <w:r w:rsidRPr="00EA0016">
        <w:rPr>
          <w:rFonts w:ascii="Times New Roman" w:eastAsia="Times New Roman" w:hAnsi="Times New Roman" w:cs="Times New Roman"/>
          <w:sz w:val="28"/>
          <w:szCs w:val="28"/>
        </w:rPr>
        <w:t xml:space="preserve">Каждая неделя содержит специальный маршрутизатор, в соответствии, с которым разработан методический комплекс, позволяющий охватить профилактической работой всех участников образовательного процесса. Маршрутизатор помогает педагогическим коллективам организовать последовательную и системную работу в сфере профилактики социально-негативных явлений.  </w:t>
      </w:r>
    </w:p>
    <w:p w:rsidR="00EA0016" w:rsidRPr="00EA0016" w:rsidRDefault="00EA0016" w:rsidP="00EA0016">
      <w:pPr>
        <w:spacing w:after="0" w:line="360" w:lineRule="auto"/>
        <w:ind w:firstLine="540"/>
        <w:jc w:val="both"/>
        <w:rPr>
          <w:rFonts w:ascii="Times New Roman" w:eastAsia="Times New Roman" w:hAnsi="Times New Roman" w:cs="Times New Roman"/>
          <w:sz w:val="28"/>
          <w:szCs w:val="28"/>
        </w:rPr>
      </w:pPr>
    </w:p>
    <w:p w:rsidR="00EA0016" w:rsidRPr="00EA0016" w:rsidRDefault="00EA0016" w:rsidP="00EA0016">
      <w:pPr>
        <w:spacing w:line="360" w:lineRule="auto"/>
        <w:jc w:val="both"/>
        <w:rPr>
          <w:rFonts w:ascii="Times New Roman" w:eastAsia="Calibri" w:hAnsi="Times New Roman" w:cs="Times New Roman"/>
          <w:bCs/>
          <w:sz w:val="28"/>
          <w:szCs w:val="28"/>
        </w:rPr>
      </w:pPr>
      <w:r w:rsidRPr="00EA0016">
        <w:rPr>
          <w:rFonts w:ascii="Times New Roman" w:eastAsia="Calibri" w:hAnsi="Times New Roman" w:cs="Times New Roman"/>
          <w:bCs/>
          <w:sz w:val="28"/>
          <w:szCs w:val="28"/>
        </w:rPr>
        <w:t xml:space="preserve">В проведении профилактических недель активное участие принимали </w:t>
      </w:r>
      <w:r w:rsidRPr="00EA0016">
        <w:rPr>
          <w:rFonts w:ascii="Times New Roman" w:eastAsia="+mn-ea" w:hAnsi="Times New Roman" w:cs="Times New Roman"/>
          <w:color w:val="000000"/>
          <w:kern w:val="24"/>
          <w:sz w:val="28"/>
          <w:szCs w:val="28"/>
        </w:rPr>
        <w:t>обучающиеся с 5 по 11 класс,</w:t>
      </w:r>
      <w:r w:rsidRPr="00EA0016">
        <w:rPr>
          <w:rFonts w:ascii="Times New Roman" w:eastAsia="Calibri" w:hAnsi="Times New Roman" w:cs="Times New Roman"/>
          <w:bCs/>
          <w:sz w:val="28"/>
          <w:szCs w:val="28"/>
        </w:rPr>
        <w:t xml:space="preserve"> родители, работники культуры, педагоги.</w:t>
      </w:r>
    </w:p>
    <w:p w:rsidR="00EA0016" w:rsidRPr="00EA0016" w:rsidRDefault="00EA0016" w:rsidP="00EA0016">
      <w:pPr>
        <w:spacing w:line="360" w:lineRule="auto"/>
        <w:jc w:val="both"/>
        <w:rPr>
          <w:rFonts w:ascii="Times New Roman" w:eastAsia="Calibri" w:hAnsi="Times New Roman" w:cs="Times New Roman"/>
          <w:bCs/>
          <w:sz w:val="28"/>
          <w:szCs w:val="28"/>
        </w:rPr>
      </w:pPr>
      <w:r w:rsidRPr="00EA0016">
        <w:rPr>
          <w:rFonts w:ascii="Times New Roman" w:eastAsia="Calibri" w:hAnsi="Times New Roman" w:cs="Times New Roman"/>
          <w:bCs/>
          <w:sz w:val="28"/>
          <w:szCs w:val="28"/>
        </w:rPr>
        <w:t xml:space="preserve">В рамках профилактических недель был проведен ряд мероприятий: родительские собрания, спортивные соревнования, классные часы, разработка проектов, различные конкурсы, дни безопасности, изготовление памяток, оформление стендов. </w:t>
      </w:r>
    </w:p>
    <w:p w:rsidR="00EA0016" w:rsidRPr="00EA0016" w:rsidRDefault="00EA0016" w:rsidP="00EA0016">
      <w:pPr>
        <w:spacing w:line="360" w:lineRule="auto"/>
        <w:jc w:val="both"/>
        <w:rPr>
          <w:rFonts w:ascii="Times New Roman" w:eastAsia="Times New Roman" w:hAnsi="Times New Roman" w:cs="Times New Roman"/>
          <w:sz w:val="28"/>
          <w:szCs w:val="28"/>
        </w:rPr>
      </w:pPr>
      <w:r w:rsidRPr="00EA0016">
        <w:rPr>
          <w:rFonts w:ascii="Times New Roman" w:eastAsia="Times New Roman" w:hAnsi="Times New Roman" w:cs="Times New Roman"/>
          <w:sz w:val="28"/>
          <w:szCs w:val="28"/>
        </w:rPr>
        <w:t xml:space="preserve"> В ОУ реализуются профилактические программы: «Полезные привычки», «Полезная прививка», «Полезные навыки», </w:t>
      </w:r>
      <w:r w:rsidRPr="00EA0016">
        <w:rPr>
          <w:rFonts w:ascii="Times New Roman" w:eastAsia="Times New Roman" w:hAnsi="Times New Roman" w:cs="Times New Roman"/>
          <w:color w:val="000000"/>
          <w:sz w:val="28"/>
          <w:szCs w:val="28"/>
        </w:rPr>
        <w:t xml:space="preserve">«Полезные привычки», «Все, что тебя касается», также реализуются программы «Огонек души», «Мой выбор» в МБОУ Черемшанская СОШ. </w:t>
      </w:r>
      <w:r w:rsidRPr="00EA0016">
        <w:rPr>
          <w:rFonts w:ascii="Times New Roman" w:eastAsia="Times New Roman" w:hAnsi="Times New Roman" w:cs="Times New Roman"/>
          <w:sz w:val="28"/>
          <w:szCs w:val="28"/>
        </w:rPr>
        <w:t xml:space="preserve">Профилактическими мероприятиями охвачено 4286 учащихся (100 %). </w:t>
      </w:r>
    </w:p>
    <w:p w:rsidR="00EA0016" w:rsidRPr="00EA0016" w:rsidRDefault="00EA0016" w:rsidP="00EA0016">
      <w:pPr>
        <w:spacing w:line="360" w:lineRule="auto"/>
        <w:jc w:val="center"/>
        <w:rPr>
          <w:rFonts w:ascii="Times New Roman" w:eastAsia="Times New Roman" w:hAnsi="Times New Roman" w:cs="Times New Roman"/>
          <w:b/>
          <w:sz w:val="28"/>
          <w:szCs w:val="28"/>
        </w:rPr>
      </w:pPr>
      <w:r w:rsidRPr="00EA0016">
        <w:rPr>
          <w:rFonts w:ascii="Times New Roman" w:eastAsia="Times New Roman" w:hAnsi="Times New Roman" w:cs="Times New Roman"/>
          <w:b/>
          <w:sz w:val="28"/>
          <w:szCs w:val="28"/>
        </w:rPr>
        <w:t>Дополнительное образование</w:t>
      </w:r>
    </w:p>
    <w:p w:rsidR="00EA0016" w:rsidRPr="00EA0016" w:rsidRDefault="00EA0016" w:rsidP="00EA0016">
      <w:pPr>
        <w:spacing w:after="0" w:line="360" w:lineRule="auto"/>
        <w:rPr>
          <w:rFonts w:ascii="Times New Roman" w:eastAsia="Times New Roman" w:hAnsi="Times New Roman" w:cs="Times New Roman"/>
          <w:bCs/>
          <w:sz w:val="28"/>
          <w:szCs w:val="28"/>
          <w:lang w:eastAsia="ru-RU"/>
        </w:rPr>
      </w:pPr>
      <w:r w:rsidRPr="00EA0016">
        <w:rPr>
          <w:rFonts w:ascii="Times New Roman" w:eastAsia="Times New Roman" w:hAnsi="Times New Roman" w:cs="Times New Roman"/>
          <w:bCs/>
          <w:sz w:val="28"/>
          <w:szCs w:val="28"/>
          <w:lang w:eastAsia="ru-RU"/>
        </w:rPr>
        <w:t>Система дополнительного образования детей в районе представлена в Таблице  на слайде</w:t>
      </w:r>
    </w:p>
    <w:p w:rsidR="00EA0016" w:rsidRPr="00EA0016" w:rsidRDefault="00EA0016" w:rsidP="00EA0016">
      <w:pPr>
        <w:spacing w:after="0" w:line="240" w:lineRule="auto"/>
        <w:jc w:val="right"/>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111"/>
        <w:gridCol w:w="2290"/>
        <w:gridCol w:w="2778"/>
        <w:gridCol w:w="1671"/>
      </w:tblGrid>
      <w:tr w:rsidR="00EA0016" w:rsidRPr="00EA0016" w:rsidTr="00B3449B">
        <w:tc>
          <w:tcPr>
            <w:tcW w:w="1556" w:type="dxa"/>
            <w:shd w:val="clear" w:color="auto" w:fill="auto"/>
          </w:tcPr>
          <w:p w:rsidR="00EA0016" w:rsidRPr="00EA0016" w:rsidRDefault="00EA0016" w:rsidP="00EA0016">
            <w:pPr>
              <w:spacing w:after="0" w:line="240" w:lineRule="auto"/>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Всего организаци</w:t>
            </w:r>
            <w:r w:rsidRPr="00EA0016">
              <w:rPr>
                <w:rFonts w:ascii="Times New Roman" w:eastAsia="Times New Roman" w:hAnsi="Times New Roman" w:cs="Times New Roman"/>
                <w:b/>
                <w:sz w:val="28"/>
                <w:szCs w:val="28"/>
                <w:lang w:eastAsia="ru-RU"/>
              </w:rPr>
              <w:lastRenderedPageBreak/>
              <w:t>й</w:t>
            </w:r>
          </w:p>
        </w:tc>
        <w:tc>
          <w:tcPr>
            <w:tcW w:w="1913" w:type="dxa"/>
            <w:shd w:val="clear" w:color="auto" w:fill="auto"/>
          </w:tcPr>
          <w:p w:rsidR="00EA0016" w:rsidRPr="00EA0016" w:rsidRDefault="00EA0016" w:rsidP="00EA0016">
            <w:pPr>
              <w:spacing w:after="0" w:line="240" w:lineRule="auto"/>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lastRenderedPageBreak/>
              <w:t>Организация</w:t>
            </w:r>
          </w:p>
        </w:tc>
        <w:tc>
          <w:tcPr>
            <w:tcW w:w="2073" w:type="dxa"/>
            <w:shd w:val="clear" w:color="auto" w:fill="auto"/>
          </w:tcPr>
          <w:p w:rsidR="00EA0016" w:rsidRPr="00EA0016" w:rsidRDefault="00EA0016" w:rsidP="00EA0016">
            <w:pPr>
              <w:spacing w:after="0" w:line="240" w:lineRule="auto"/>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Дополнительного образования</w:t>
            </w:r>
          </w:p>
        </w:tc>
        <w:tc>
          <w:tcPr>
            <w:tcW w:w="2511" w:type="dxa"/>
            <w:shd w:val="clear" w:color="auto" w:fill="auto"/>
          </w:tcPr>
          <w:p w:rsidR="00EA0016" w:rsidRPr="00EA0016" w:rsidRDefault="00EA0016" w:rsidP="00EA0016">
            <w:pPr>
              <w:spacing w:after="0" w:line="240" w:lineRule="auto"/>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общеобразовательная</w:t>
            </w:r>
          </w:p>
        </w:tc>
        <w:tc>
          <w:tcPr>
            <w:tcW w:w="1518" w:type="dxa"/>
            <w:shd w:val="clear" w:color="auto" w:fill="auto"/>
          </w:tcPr>
          <w:p w:rsidR="00EA0016" w:rsidRPr="00EA0016" w:rsidRDefault="00EA0016" w:rsidP="00EA0016">
            <w:pPr>
              <w:spacing w:after="0" w:line="240" w:lineRule="auto"/>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дошкольная</w:t>
            </w:r>
          </w:p>
        </w:tc>
      </w:tr>
      <w:tr w:rsidR="00EA0016" w:rsidRPr="00EA0016" w:rsidTr="00B3449B">
        <w:tc>
          <w:tcPr>
            <w:tcW w:w="1556" w:type="dxa"/>
            <w:shd w:val="clear" w:color="auto" w:fill="auto"/>
          </w:tcPr>
          <w:p w:rsidR="00EA0016" w:rsidRPr="00EA0016" w:rsidRDefault="00EA0016" w:rsidP="00EA0016">
            <w:pPr>
              <w:spacing w:after="0" w:line="240" w:lineRule="auto"/>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lastRenderedPageBreak/>
              <w:t>42</w:t>
            </w:r>
          </w:p>
        </w:tc>
        <w:tc>
          <w:tcPr>
            <w:tcW w:w="1913" w:type="dxa"/>
            <w:shd w:val="clear" w:color="auto" w:fill="auto"/>
          </w:tcPr>
          <w:p w:rsidR="00EA0016" w:rsidRPr="00EA0016" w:rsidRDefault="00EA0016" w:rsidP="00EA0016">
            <w:pPr>
              <w:spacing w:after="0" w:line="240" w:lineRule="auto"/>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Кол-во организаций, реализующих дополнительное образование</w:t>
            </w:r>
          </w:p>
        </w:tc>
        <w:tc>
          <w:tcPr>
            <w:tcW w:w="2073" w:type="dxa"/>
            <w:shd w:val="clear" w:color="auto" w:fill="auto"/>
          </w:tcPr>
          <w:p w:rsidR="00EA0016" w:rsidRPr="00EA0016" w:rsidRDefault="00EA0016" w:rsidP="00EA0016">
            <w:pPr>
              <w:spacing w:after="0" w:line="240" w:lineRule="auto"/>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2</w:t>
            </w:r>
          </w:p>
        </w:tc>
        <w:tc>
          <w:tcPr>
            <w:tcW w:w="2511" w:type="dxa"/>
            <w:shd w:val="clear" w:color="auto" w:fill="auto"/>
          </w:tcPr>
          <w:p w:rsidR="00EA0016" w:rsidRPr="00EA0016" w:rsidRDefault="00EA0016" w:rsidP="00EA0016">
            <w:pPr>
              <w:spacing w:after="0" w:line="240" w:lineRule="auto"/>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15</w:t>
            </w:r>
          </w:p>
          <w:p w:rsidR="00EA0016" w:rsidRPr="00EA0016" w:rsidRDefault="00EA0016" w:rsidP="00EA0016">
            <w:pPr>
              <w:spacing w:after="0" w:line="240" w:lineRule="auto"/>
              <w:rPr>
                <w:rFonts w:ascii="Times New Roman" w:eastAsia="Times New Roman" w:hAnsi="Times New Roman" w:cs="Times New Roman"/>
                <w:b/>
                <w:sz w:val="28"/>
                <w:szCs w:val="28"/>
                <w:lang w:eastAsia="ru-RU"/>
              </w:rPr>
            </w:pPr>
          </w:p>
        </w:tc>
        <w:tc>
          <w:tcPr>
            <w:tcW w:w="1518" w:type="dxa"/>
            <w:shd w:val="clear" w:color="auto" w:fill="auto"/>
          </w:tcPr>
          <w:p w:rsidR="00EA0016" w:rsidRPr="00EA0016" w:rsidRDefault="00EA0016" w:rsidP="00EA0016">
            <w:pPr>
              <w:spacing w:after="0" w:line="240" w:lineRule="auto"/>
              <w:jc w:val="right"/>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0</w:t>
            </w:r>
          </w:p>
        </w:tc>
      </w:tr>
    </w:tbl>
    <w:p w:rsidR="00EA0016" w:rsidRPr="00EA0016" w:rsidRDefault="00EA0016" w:rsidP="00EA0016">
      <w:pPr>
        <w:spacing w:after="0" w:line="240" w:lineRule="auto"/>
        <w:rPr>
          <w:rFonts w:ascii="Times New Roman" w:eastAsia="Times New Roman" w:hAnsi="Times New Roman" w:cs="Times New Roman"/>
          <w:vanish/>
          <w:sz w:val="28"/>
          <w:szCs w:val="28"/>
          <w:lang w:eastAsia="ru-RU"/>
        </w:rPr>
      </w:pPr>
    </w:p>
    <w:tbl>
      <w:tblPr>
        <w:tblpPr w:leftFromText="180" w:rightFromText="180" w:vertAnchor="page" w:horzAnchor="margin" w:tblpY="10276"/>
        <w:tblW w:w="4709" w:type="dxa"/>
        <w:tblLook w:val="04A0" w:firstRow="1" w:lastRow="0" w:firstColumn="1" w:lastColumn="0" w:noHBand="0" w:noVBand="1"/>
      </w:tblPr>
      <w:tblGrid>
        <w:gridCol w:w="496"/>
        <w:gridCol w:w="4253"/>
      </w:tblGrid>
      <w:tr w:rsidR="00EA0016" w:rsidRPr="00EA0016" w:rsidTr="00B3449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1</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Дом детско-юношеского творчества</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2</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 xml:space="preserve">Детско-юношеская спортивная школа </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3</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Троицкая СОШ</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4</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Большезаимская ООШ</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5</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Моисеевская СОШ</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6</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Хор-Тагнинская СОШ</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7</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Мойганская СОШ</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8</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Сортовская ООШ</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9</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Бабагайская СОШ</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10</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Солерудниковская гимназия</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11</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Бажирская ООШ</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12</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Владимирская ООШ</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13</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Заларинская СОШ №1</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14</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Заларинская СОШ №2</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15</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Новочеремховская ООШ</w:t>
            </w:r>
          </w:p>
        </w:tc>
      </w:tr>
      <w:tr w:rsidR="00EA0016" w:rsidRPr="00EA0016" w:rsidTr="00B3449B">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16</w:t>
            </w:r>
          </w:p>
        </w:tc>
        <w:tc>
          <w:tcPr>
            <w:tcW w:w="4253" w:type="dxa"/>
            <w:tcBorders>
              <w:top w:val="nil"/>
              <w:left w:val="nil"/>
              <w:bottom w:val="single" w:sz="4" w:space="0" w:color="auto"/>
              <w:right w:val="single" w:sz="4" w:space="0" w:color="auto"/>
            </w:tcBorders>
            <w:shd w:val="clear" w:color="auto" w:fill="auto"/>
            <w:noWrap/>
            <w:vAlign w:val="bottom"/>
            <w:hideMark/>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Семеновская СОШ</w:t>
            </w:r>
          </w:p>
        </w:tc>
      </w:tr>
      <w:tr w:rsidR="00EA0016" w:rsidRPr="00EA0016" w:rsidTr="00B3449B">
        <w:trPr>
          <w:trHeight w:val="300"/>
        </w:trPr>
        <w:tc>
          <w:tcPr>
            <w:tcW w:w="456" w:type="dxa"/>
            <w:tcBorders>
              <w:top w:val="single" w:sz="4" w:space="0" w:color="auto"/>
              <w:left w:val="single" w:sz="4" w:space="0" w:color="auto"/>
              <w:bottom w:val="single" w:sz="6" w:space="0" w:color="auto"/>
              <w:right w:val="single" w:sz="6" w:space="0" w:color="auto"/>
            </w:tcBorders>
            <w:shd w:val="clear" w:color="auto" w:fill="auto"/>
            <w:noWrap/>
            <w:vAlign w:val="bottom"/>
          </w:tcPr>
          <w:p w:rsidR="00EA0016" w:rsidRPr="00EA0016" w:rsidRDefault="00EA0016" w:rsidP="00EA0016">
            <w:pPr>
              <w:spacing w:after="0" w:line="240" w:lineRule="auto"/>
              <w:jc w:val="right"/>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17</w:t>
            </w:r>
          </w:p>
        </w:tc>
        <w:tc>
          <w:tcPr>
            <w:tcW w:w="4253" w:type="dxa"/>
            <w:tcBorders>
              <w:top w:val="single" w:sz="4" w:space="0" w:color="auto"/>
              <w:left w:val="single" w:sz="6" w:space="0" w:color="auto"/>
              <w:bottom w:val="single" w:sz="6" w:space="0" w:color="auto"/>
              <w:right w:val="single" w:sz="4" w:space="0" w:color="auto"/>
            </w:tcBorders>
            <w:shd w:val="clear" w:color="auto" w:fill="auto"/>
            <w:noWrap/>
            <w:vAlign w:val="bottom"/>
          </w:tcPr>
          <w:p w:rsidR="00EA0016" w:rsidRPr="00EA0016" w:rsidRDefault="00EA0016" w:rsidP="00EA0016">
            <w:pPr>
              <w:spacing w:after="0" w:line="240" w:lineRule="auto"/>
              <w:rPr>
                <w:rFonts w:ascii="Times New Roman" w:eastAsia="Times New Roman" w:hAnsi="Times New Roman" w:cs="Times New Roman"/>
                <w:color w:val="000000"/>
                <w:sz w:val="28"/>
                <w:szCs w:val="28"/>
                <w:lang w:eastAsia="ru-RU"/>
              </w:rPr>
            </w:pPr>
            <w:r w:rsidRPr="00EA0016">
              <w:rPr>
                <w:rFonts w:ascii="Times New Roman" w:eastAsia="Times New Roman" w:hAnsi="Times New Roman" w:cs="Times New Roman"/>
                <w:color w:val="000000"/>
                <w:sz w:val="28"/>
                <w:szCs w:val="28"/>
                <w:lang w:eastAsia="ru-RU"/>
              </w:rPr>
              <w:t>Веренская СОШ</w:t>
            </w:r>
          </w:p>
        </w:tc>
      </w:tr>
    </w:tbl>
    <w:p w:rsidR="00EA0016" w:rsidRPr="00EA0016" w:rsidRDefault="00EA0016" w:rsidP="00EA0016">
      <w:pPr>
        <w:spacing w:after="0" w:line="240" w:lineRule="auto"/>
        <w:rPr>
          <w:rFonts w:ascii="Times New Roman" w:eastAsia="Times New Roman" w:hAnsi="Times New Roman" w:cs="Times New Roman"/>
          <w:sz w:val="28"/>
          <w:szCs w:val="28"/>
          <w:lang w:eastAsia="ru-RU"/>
        </w:rPr>
      </w:pPr>
    </w:p>
    <w:p w:rsidR="00EA0016" w:rsidRPr="00EA0016" w:rsidRDefault="00EA0016" w:rsidP="00EA0016">
      <w:pPr>
        <w:spacing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Перечень образовательных организаций, реализующих программы дополнительного детей, представлен в Таблице на слайде. </w:t>
      </w:r>
    </w:p>
    <w:p w:rsidR="00EA0016" w:rsidRPr="00EA0016" w:rsidRDefault="00EA0016" w:rsidP="00EA0016">
      <w:pPr>
        <w:spacing w:after="0" w:line="240" w:lineRule="auto"/>
        <w:jc w:val="right"/>
        <w:rPr>
          <w:rFonts w:ascii="Times New Roman" w:eastAsia="Times New Roman" w:hAnsi="Times New Roman" w:cs="Times New Roman"/>
          <w:b/>
          <w:sz w:val="28"/>
          <w:szCs w:val="28"/>
          <w:lang w:eastAsia="ru-RU"/>
        </w:rPr>
      </w:pPr>
    </w:p>
    <w:tbl>
      <w:tblPr>
        <w:tblW w:w="0" w:type="auto"/>
        <w:tblInd w:w="-743" w:type="dxa"/>
        <w:tblLook w:val="04A0" w:firstRow="1" w:lastRow="0" w:firstColumn="1" w:lastColumn="0" w:noHBand="0" w:noVBand="1"/>
      </w:tblPr>
      <w:tblGrid>
        <w:gridCol w:w="3869"/>
        <w:gridCol w:w="5702"/>
      </w:tblGrid>
      <w:tr w:rsidR="00EA0016" w:rsidRPr="00EA0016" w:rsidTr="00B3449B">
        <w:trPr>
          <w:trHeight w:val="3480"/>
        </w:trPr>
        <w:tc>
          <w:tcPr>
            <w:tcW w:w="3869" w:type="dxa"/>
            <w:shd w:val="clear" w:color="auto" w:fill="auto"/>
          </w:tcPr>
          <w:p w:rsidR="00EA0016" w:rsidRPr="00EA0016" w:rsidRDefault="00EA0016" w:rsidP="00EA0016">
            <w:pPr>
              <w:spacing w:after="0" w:line="240" w:lineRule="auto"/>
              <w:ind w:firstLine="567"/>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На диаграмме  видно, что 40,5 % образовательных организаций реализуют дополнительные образовательные программы, что является недостаточным для достижения 80 % охвата детей от 5 до 18 лет к 2024 году, согласно Национального проекта «Успех каждого ребенка».но штатных</w:t>
            </w:r>
          </w:p>
        </w:tc>
        <w:tc>
          <w:tcPr>
            <w:tcW w:w="5702" w:type="dxa"/>
            <w:shd w:val="clear" w:color="auto" w:fill="auto"/>
          </w:tcPr>
          <w:p w:rsidR="00EA0016" w:rsidRPr="00EA0016" w:rsidRDefault="00EA0016" w:rsidP="00EA0016">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79375</wp:posOffset>
                  </wp:positionH>
                  <wp:positionV relativeFrom="paragraph">
                    <wp:posOffset>288925</wp:posOffset>
                  </wp:positionV>
                  <wp:extent cx="2744470" cy="1828165"/>
                  <wp:effectExtent l="0" t="4445" r="0" b="0"/>
                  <wp:wrapSquare wrapText="bothSides"/>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EA0016">
              <w:rPr>
                <w:rFonts w:ascii="Times New Roman" w:eastAsia="Times New Roman" w:hAnsi="Times New Roman" w:cs="Times New Roman"/>
                <w:b/>
                <w:sz w:val="28"/>
                <w:szCs w:val="28"/>
                <w:lang w:eastAsia="ru-RU"/>
              </w:rPr>
              <w:t>Диаграмма 1.</w:t>
            </w:r>
          </w:p>
        </w:tc>
      </w:tr>
      <w:tr w:rsidR="00EA0016" w:rsidRPr="00EA0016" w:rsidTr="00B3449B">
        <w:trPr>
          <w:trHeight w:val="645"/>
        </w:trPr>
        <w:tc>
          <w:tcPr>
            <w:tcW w:w="9571" w:type="dxa"/>
            <w:gridSpan w:val="2"/>
            <w:shd w:val="clear" w:color="auto" w:fill="auto"/>
          </w:tcPr>
          <w:p w:rsidR="00EA0016" w:rsidRPr="00EA0016" w:rsidRDefault="00EA0016" w:rsidP="00EA0016">
            <w:pPr>
              <w:jc w:val="both"/>
              <w:rPr>
                <w:rFonts w:ascii="Times New Roman" w:eastAsia="Times New Roman" w:hAnsi="Times New Roman" w:cs="Times New Roman"/>
                <w:b/>
                <w:color w:val="000000"/>
                <w:sz w:val="28"/>
                <w:szCs w:val="28"/>
                <w:lang w:eastAsia="ru-RU"/>
              </w:rPr>
            </w:pPr>
            <w:r w:rsidRPr="00EA0016">
              <w:rPr>
                <w:rFonts w:ascii="Times New Roman" w:eastAsia="Times New Roman" w:hAnsi="Times New Roman" w:cs="Times New Roman"/>
                <w:b/>
                <w:color w:val="000000"/>
                <w:sz w:val="28"/>
                <w:szCs w:val="28"/>
                <w:lang w:val="en-US" w:eastAsia="ru-RU"/>
              </w:rPr>
              <w:lastRenderedPageBreak/>
              <w:t>I</w:t>
            </w:r>
            <w:r w:rsidRPr="00EA0016">
              <w:rPr>
                <w:rFonts w:ascii="Times New Roman" w:eastAsia="Times New Roman" w:hAnsi="Times New Roman" w:cs="Times New Roman"/>
                <w:b/>
                <w:color w:val="000000"/>
                <w:sz w:val="28"/>
                <w:szCs w:val="28"/>
                <w:lang w:eastAsia="ru-RU"/>
              </w:rPr>
              <w:t>.Кадровый состав системы дополнительного образования детей, представлен на слайде:</w:t>
            </w:r>
          </w:p>
          <w:p w:rsidR="00EA0016" w:rsidRPr="00EA0016" w:rsidRDefault="00EA0016" w:rsidP="00EA0016">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44"/>
              <w:gridCol w:w="4411"/>
            </w:tblGrid>
            <w:tr w:rsidR="00EA0016" w:rsidRPr="00EA0016" w:rsidTr="00B3449B">
              <w:trPr>
                <w:trHeight w:val="3237"/>
              </w:trPr>
              <w:tc>
                <w:tcPr>
                  <w:tcW w:w="5041" w:type="dxa"/>
                  <w:shd w:val="clear" w:color="auto" w:fill="auto"/>
                </w:tcPr>
                <w:p w:rsidR="00EA0016" w:rsidRPr="00EA0016" w:rsidRDefault="00EA0016" w:rsidP="00EA0016">
                  <w:pPr>
                    <w:spacing w:after="0" w:line="240" w:lineRule="auto"/>
                    <w:jc w:val="right"/>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Диаграмма 2.</w:t>
                  </w:r>
                </w:p>
                <w:p w:rsidR="00EA0016" w:rsidRPr="00EA0016" w:rsidRDefault="00EA0016" w:rsidP="00EA00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noProof/>
                      <w:sz w:val="28"/>
                      <w:szCs w:val="28"/>
                      <w:lang w:eastAsia="ru-RU"/>
                    </w:rPr>
                    <w:drawing>
                      <wp:inline distT="0" distB="0" distL="0" distR="0">
                        <wp:extent cx="2743200"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0016" w:rsidRPr="00EA0016" w:rsidRDefault="00EA0016" w:rsidP="00EA0016">
                  <w:pPr>
                    <w:spacing w:after="0" w:line="240" w:lineRule="auto"/>
                    <w:rPr>
                      <w:rFonts w:ascii="Times New Roman" w:eastAsia="Times New Roman" w:hAnsi="Times New Roman" w:cs="Times New Roman"/>
                      <w:sz w:val="28"/>
                      <w:szCs w:val="28"/>
                      <w:lang w:eastAsia="ru-RU"/>
                    </w:rPr>
                  </w:pPr>
                </w:p>
              </w:tc>
              <w:tc>
                <w:tcPr>
                  <w:tcW w:w="5042" w:type="dxa"/>
                  <w:shd w:val="clear" w:color="auto" w:fill="auto"/>
                </w:tcPr>
                <w:p w:rsidR="00EA0016" w:rsidRPr="00EA0016" w:rsidRDefault="00EA0016" w:rsidP="00EA0016">
                  <w:pPr>
                    <w:spacing w:after="0" w:line="240" w:lineRule="auto"/>
                    <w:jc w:val="both"/>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 xml:space="preserve">Из Диаграммы и Таблицы видно, что 75 педагогов не аттестованы, это составляет 45,18% .  </w:t>
                  </w:r>
                </w:p>
              </w:tc>
            </w:tr>
          </w:tbl>
          <w:p w:rsidR="00EA0016" w:rsidRPr="00EA0016" w:rsidRDefault="00EA0016" w:rsidP="00EA0016">
            <w:pPr>
              <w:spacing w:after="0" w:line="240" w:lineRule="auto"/>
              <w:rPr>
                <w:rFonts w:ascii="Times New Roman" w:eastAsia="Times New Roman" w:hAnsi="Times New Roman" w:cs="Times New Roman"/>
                <w:b/>
                <w:noProof/>
                <w:sz w:val="28"/>
                <w:szCs w:val="28"/>
                <w:lang w:eastAsia="ru-RU"/>
              </w:rPr>
            </w:pPr>
          </w:p>
        </w:tc>
      </w:tr>
    </w:tbl>
    <w:p w:rsidR="00EA0016" w:rsidRPr="00EA0016" w:rsidRDefault="00EA0016" w:rsidP="00EA0016">
      <w:pPr>
        <w:spacing w:after="0" w:line="240" w:lineRule="auto"/>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sz w:val="28"/>
          <w:szCs w:val="28"/>
          <w:lang w:eastAsia="ru-RU"/>
        </w:rPr>
        <w:t>Сведения о курсах повышения квалификации за последние 3 года представлены в  Таблице  на слайде</w:t>
      </w:r>
    </w:p>
    <w:p w:rsidR="00EA0016" w:rsidRPr="00EA0016" w:rsidRDefault="00EA0016" w:rsidP="00EA0016">
      <w:pPr>
        <w:spacing w:after="0" w:line="240" w:lineRule="auto"/>
        <w:jc w:val="both"/>
        <w:rPr>
          <w:rFonts w:ascii="Times New Roman" w:eastAsia="Times New Roman" w:hAnsi="Times New Roman" w:cs="Times New Roman"/>
          <w:b/>
          <w:sz w:val="28"/>
          <w:szCs w:val="28"/>
          <w:lang w:eastAsia="ru-RU"/>
        </w:rPr>
      </w:pPr>
    </w:p>
    <w:p w:rsidR="00EA0016" w:rsidRPr="00EA0016" w:rsidRDefault="00EA0016" w:rsidP="00EA0016">
      <w:pPr>
        <w:spacing w:after="0" w:line="240" w:lineRule="auto"/>
        <w:jc w:val="both"/>
        <w:rPr>
          <w:rFonts w:ascii="Times New Roman" w:eastAsia="Times New Roman" w:hAnsi="Times New Roman" w:cs="Times New Roman"/>
          <w:b/>
          <w:sz w:val="28"/>
          <w:szCs w:val="28"/>
          <w:lang w:eastAsia="ru-RU"/>
        </w:rPr>
      </w:pPr>
    </w:p>
    <w:p w:rsidR="00EA0016" w:rsidRPr="00EA0016" w:rsidRDefault="00EA0016" w:rsidP="00EA0016">
      <w:pPr>
        <w:spacing w:after="0" w:line="240" w:lineRule="auto"/>
        <w:jc w:val="both"/>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 xml:space="preserve">                                             Диаграмма 3.</w:t>
      </w:r>
    </w:p>
    <w:p w:rsidR="00EA0016" w:rsidRPr="00EA0016" w:rsidRDefault="00EA0016" w:rsidP="00EA0016">
      <w:pPr>
        <w:spacing w:after="0" w:line="240" w:lineRule="auto"/>
        <w:jc w:val="both"/>
        <w:rPr>
          <w:rFonts w:ascii="Times New Roman" w:eastAsia="Times New Roman" w:hAnsi="Times New Roman" w:cs="Times New Roman"/>
          <w:b/>
          <w:sz w:val="28"/>
          <w:szCs w:val="28"/>
          <w:lang w:eastAsia="ru-RU"/>
        </w:rPr>
      </w:pPr>
    </w:p>
    <w:p w:rsidR="00EA0016" w:rsidRPr="00EA0016" w:rsidRDefault="00EA0016" w:rsidP="00EA00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-5080</wp:posOffset>
            </wp:positionV>
            <wp:extent cx="2705100" cy="1790700"/>
            <wp:effectExtent l="0" t="0" r="1905" b="3810"/>
            <wp:wrapSquare wrapText="bothSides"/>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EA0016">
        <w:rPr>
          <w:rFonts w:ascii="Times New Roman" w:eastAsia="Times New Roman" w:hAnsi="Times New Roman" w:cs="Times New Roman"/>
          <w:sz w:val="28"/>
          <w:szCs w:val="28"/>
          <w:lang w:eastAsia="ru-RU"/>
        </w:rPr>
        <w:t>Для сохранения непрерывного образования прохождение КПП необходимо каждые 3 года, у многих педагогов непрерывность нарушена. Это связано с тем, что большинство  педагогов являются совместителями и преподают по 1-2 часа в неделю. За последние 3 года педагогами пройдены 10 КПК, в которых участвовали 69 слушателей, но следует отметить, что у части педагогов по 2 КПК. В марте 2020 года было запланировано провести КПК для 60 педагогов дополнительного образования, но в связи с введенным режимом самоизоляции они были перенесены на осень 2020 года.</w:t>
      </w:r>
    </w:p>
    <w:p w:rsidR="00EA0016" w:rsidRPr="00EA0016" w:rsidRDefault="00EA0016" w:rsidP="00EA0016">
      <w:pPr>
        <w:spacing w:after="0" w:line="240" w:lineRule="auto"/>
        <w:jc w:val="both"/>
        <w:rPr>
          <w:rFonts w:ascii="Times New Roman" w:eastAsia="Times New Roman" w:hAnsi="Times New Roman" w:cs="Times New Roman"/>
          <w:b/>
          <w:sz w:val="28"/>
          <w:szCs w:val="28"/>
          <w:lang w:eastAsia="ru-RU"/>
        </w:rPr>
      </w:pPr>
    </w:p>
    <w:p w:rsidR="00EA0016" w:rsidRPr="00EA0016" w:rsidRDefault="00EA0016" w:rsidP="00EA0016">
      <w:pPr>
        <w:spacing w:after="0" w:line="240" w:lineRule="auto"/>
        <w:jc w:val="both"/>
        <w:rPr>
          <w:rFonts w:ascii="Times New Roman" w:eastAsia="Times New Roman" w:hAnsi="Times New Roman" w:cs="Times New Roman"/>
          <w:b/>
          <w:sz w:val="28"/>
          <w:szCs w:val="28"/>
          <w:lang w:eastAsia="ru-RU"/>
        </w:rPr>
      </w:pPr>
      <w:r w:rsidRPr="00EA0016">
        <w:rPr>
          <w:rFonts w:ascii="Times New Roman" w:eastAsia="Times New Roman" w:hAnsi="Times New Roman" w:cs="Times New Roman"/>
          <w:b/>
          <w:sz w:val="28"/>
          <w:szCs w:val="28"/>
          <w:lang w:eastAsia="ru-RU"/>
        </w:rPr>
        <w:t>Рейтинг направлений дополнительного образования, представлен в таблице на слайде:</w:t>
      </w:r>
    </w:p>
    <w:p w:rsidR="00EA0016" w:rsidRPr="00EA0016" w:rsidRDefault="00EA0016" w:rsidP="00EA0016">
      <w:pPr>
        <w:spacing w:after="0" w:line="240" w:lineRule="auto"/>
        <w:jc w:val="right"/>
        <w:rPr>
          <w:rFonts w:ascii="Times New Roman" w:eastAsia="Times New Roman" w:hAnsi="Times New Roman" w:cs="Times New Roman"/>
          <w:b/>
          <w:sz w:val="28"/>
          <w:szCs w:val="28"/>
          <w:lang w:eastAsia="ru-RU"/>
        </w:rPr>
      </w:pPr>
    </w:p>
    <w:p w:rsidR="00EA0016" w:rsidRPr="00EA0016" w:rsidRDefault="00EA0016" w:rsidP="00EA0016">
      <w:pPr>
        <w:widowControl w:val="0"/>
        <w:suppressAutoHyphens/>
        <w:spacing w:after="0" w:line="360" w:lineRule="auto"/>
        <w:jc w:val="both"/>
        <w:rPr>
          <w:rFonts w:ascii="Times New Roman" w:eastAsia="Times New Roman" w:hAnsi="Times New Roman" w:cs="Times New Roman"/>
          <w:kern w:val="1"/>
          <w:sz w:val="28"/>
          <w:szCs w:val="28"/>
          <w:lang w:eastAsia="ru-RU"/>
        </w:rPr>
      </w:pPr>
      <w:r w:rsidRPr="00EA0016">
        <w:rPr>
          <w:rFonts w:ascii="Times New Roman" w:eastAsia="Times New Roman" w:hAnsi="Times New Roman" w:cs="Times New Roman"/>
          <w:kern w:val="1"/>
          <w:sz w:val="28"/>
          <w:szCs w:val="28"/>
          <w:lang w:eastAsia="ru-RU"/>
        </w:rPr>
        <w:t>По представленным в таблице данным  невозможно отследить персонифицированный учет обучающихся, только рейтинг востребованности, по которому видно, что физкультурно-спортивное направление лидирует за счет ДЮСШ. На втором месте художественное направление. Самые низкие показатели у Эколого-биологического  технического  направления, хотя, согласно проекту «Успех каждого ребенка» они должны стать передовыми. Как определяют многие ОО - дети выбирают кружки, которые им предлагают.</w:t>
      </w:r>
    </w:p>
    <w:p w:rsidR="00EA0016" w:rsidRPr="00EA0016" w:rsidRDefault="00EA0016" w:rsidP="00EA0016">
      <w:pPr>
        <w:widowControl w:val="0"/>
        <w:suppressAutoHyphens/>
        <w:spacing w:after="0" w:line="360" w:lineRule="auto"/>
        <w:ind w:firstLine="567"/>
        <w:jc w:val="both"/>
        <w:rPr>
          <w:rFonts w:ascii="Times New Roman" w:eastAsia="Times New Roman" w:hAnsi="Times New Roman" w:cs="Times New Roman"/>
          <w:kern w:val="1"/>
          <w:sz w:val="28"/>
          <w:szCs w:val="28"/>
          <w:lang w:eastAsia="ru-RU"/>
        </w:rPr>
      </w:pPr>
      <w:r w:rsidRPr="00EA0016">
        <w:rPr>
          <w:rFonts w:ascii="Times New Roman" w:eastAsia="Times New Roman" w:hAnsi="Times New Roman" w:cs="Times New Roman"/>
          <w:kern w:val="1"/>
          <w:sz w:val="28"/>
          <w:szCs w:val="28"/>
          <w:lang w:eastAsia="ru-RU"/>
        </w:rPr>
        <w:t>Выявлены недостатки дополнительного образования:</w:t>
      </w:r>
    </w:p>
    <w:p w:rsidR="00EA0016" w:rsidRPr="00EA0016" w:rsidRDefault="00EA0016" w:rsidP="00EA0016">
      <w:pPr>
        <w:widowControl w:val="0"/>
        <w:suppressAutoHyphens/>
        <w:spacing w:after="0" w:line="360" w:lineRule="auto"/>
        <w:ind w:firstLine="567"/>
        <w:jc w:val="both"/>
        <w:rPr>
          <w:rFonts w:ascii="Times New Roman" w:eastAsia="Times New Roman" w:hAnsi="Times New Roman" w:cs="Times New Roman"/>
          <w:kern w:val="1"/>
          <w:sz w:val="28"/>
          <w:szCs w:val="28"/>
          <w:lang w:eastAsia="ru-RU"/>
        </w:rPr>
      </w:pPr>
      <w:r w:rsidRPr="00EA0016">
        <w:rPr>
          <w:rFonts w:ascii="Times New Roman" w:eastAsia="Times New Roman" w:hAnsi="Times New Roman" w:cs="Times New Roman"/>
          <w:kern w:val="1"/>
          <w:sz w:val="28"/>
          <w:szCs w:val="28"/>
          <w:lang w:eastAsia="ru-RU"/>
        </w:rPr>
        <w:lastRenderedPageBreak/>
        <w:t>Низкий процент педагогов с аттестацией;</w:t>
      </w:r>
    </w:p>
    <w:p w:rsidR="00EA0016" w:rsidRPr="00EA0016" w:rsidRDefault="00EA0016" w:rsidP="00EA0016">
      <w:pPr>
        <w:widowControl w:val="0"/>
        <w:suppressAutoHyphens/>
        <w:spacing w:after="0" w:line="360" w:lineRule="auto"/>
        <w:ind w:firstLine="567"/>
        <w:jc w:val="both"/>
        <w:rPr>
          <w:rFonts w:ascii="Times New Roman" w:eastAsia="Times New Roman" w:hAnsi="Times New Roman" w:cs="Times New Roman"/>
          <w:kern w:val="1"/>
          <w:sz w:val="28"/>
          <w:szCs w:val="28"/>
          <w:lang w:eastAsia="ru-RU"/>
        </w:rPr>
      </w:pPr>
      <w:r w:rsidRPr="00EA0016">
        <w:rPr>
          <w:rFonts w:ascii="Times New Roman" w:eastAsia="Times New Roman" w:hAnsi="Times New Roman" w:cs="Times New Roman"/>
          <w:kern w:val="1"/>
          <w:sz w:val="28"/>
          <w:szCs w:val="28"/>
          <w:lang w:eastAsia="ru-RU"/>
        </w:rPr>
        <w:t>Низкий процент педагогов с КПК;</w:t>
      </w:r>
    </w:p>
    <w:p w:rsidR="00EA0016" w:rsidRPr="00EA0016" w:rsidRDefault="00EA0016" w:rsidP="00EA0016">
      <w:pPr>
        <w:widowControl w:val="0"/>
        <w:suppressAutoHyphens/>
        <w:spacing w:after="0" w:line="360" w:lineRule="auto"/>
        <w:ind w:firstLine="567"/>
        <w:jc w:val="both"/>
        <w:rPr>
          <w:rFonts w:ascii="Times New Roman" w:eastAsia="Times New Roman" w:hAnsi="Times New Roman" w:cs="Times New Roman"/>
          <w:kern w:val="1"/>
          <w:sz w:val="28"/>
          <w:szCs w:val="28"/>
          <w:lang w:eastAsia="ru-RU"/>
        </w:rPr>
      </w:pPr>
      <w:r w:rsidRPr="00EA0016">
        <w:rPr>
          <w:rFonts w:ascii="Times New Roman" w:eastAsia="Times New Roman" w:hAnsi="Times New Roman" w:cs="Times New Roman"/>
          <w:kern w:val="1"/>
          <w:sz w:val="28"/>
          <w:szCs w:val="28"/>
          <w:lang w:eastAsia="ru-RU"/>
        </w:rPr>
        <w:t>Низкий процент охвата по эколого-биологическому и техническому направлению;</w:t>
      </w:r>
    </w:p>
    <w:p w:rsidR="00EA0016" w:rsidRPr="00EA0016" w:rsidRDefault="00EA0016" w:rsidP="00EA0016">
      <w:pPr>
        <w:widowControl w:val="0"/>
        <w:suppressAutoHyphens/>
        <w:spacing w:after="0" w:line="360" w:lineRule="auto"/>
        <w:ind w:firstLine="567"/>
        <w:jc w:val="both"/>
        <w:rPr>
          <w:rFonts w:ascii="Times New Roman" w:eastAsia="Times New Roman" w:hAnsi="Times New Roman" w:cs="Times New Roman"/>
          <w:kern w:val="1"/>
          <w:sz w:val="28"/>
          <w:szCs w:val="28"/>
          <w:lang w:eastAsia="ru-RU"/>
        </w:rPr>
      </w:pPr>
      <w:r w:rsidRPr="00EA0016">
        <w:rPr>
          <w:rFonts w:ascii="Times New Roman" w:eastAsia="Times New Roman" w:hAnsi="Times New Roman" w:cs="Times New Roman"/>
          <w:kern w:val="1"/>
          <w:sz w:val="28"/>
          <w:szCs w:val="28"/>
          <w:lang w:eastAsia="ru-RU"/>
        </w:rPr>
        <w:t>Анализ посещаемости ведется по статистическим отчетам ДОП-1 и ДО-1, что не дают полной информации  о фактическом количестве посещающих кружки.</w:t>
      </w:r>
    </w:p>
    <w:p w:rsidR="00EA0016" w:rsidRPr="00EA0016" w:rsidRDefault="00EA0016" w:rsidP="00EA0016">
      <w:pPr>
        <w:jc w:val="center"/>
        <w:rPr>
          <w:rFonts w:ascii="Times New Roman" w:eastAsia="Times New Roman" w:hAnsi="Times New Roman" w:cs="Times New Roman"/>
          <w:b/>
          <w:sz w:val="28"/>
          <w:szCs w:val="28"/>
        </w:rPr>
      </w:pPr>
      <w:r w:rsidRPr="00EA0016">
        <w:rPr>
          <w:rFonts w:ascii="Times New Roman" w:eastAsia="Times New Roman" w:hAnsi="Times New Roman" w:cs="Times New Roman"/>
          <w:b/>
          <w:sz w:val="28"/>
          <w:szCs w:val="28"/>
        </w:rPr>
        <w:t>Спортивная работа</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Физическое воспитание подрастающего поколения является частью системы воспитания и образования детей и служит целям всестороннего развития учащихся, их подготовки к жизни, труду и здоровому образу жизни.</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Во всех образовательных учреждениях района в течение года, согласно внутришкольным планам спортивно-массовых мероприятий, на основании отчетов школ по физической культуре, проводились традиционные спортивные соревнования, внеклассные мероприятия.</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С целью изучения состояния здоровья учащихся, во многих школах проведен мониторинг физического развития обучающихся, а также медицинское обследование юношей при первоначальной постановке на воинский учет.</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Районная Спартакиада проходила организованно по таким видам спорта как: футбол, баскетбол, легкоатлетическому кроссу, лыжам,не все запланированные спортивно-массовые мероприятия были проведены, из-за короновирусной инфекции (не проведены соревнования по волейболу,легкой атлетике).</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По результатам проведенных соревнований врайонной Спартакиады призовые места заняли: среди средних школ:</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1-е место – Ханжиновская средняя школа</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2-е место –Заларинская средняя школа №2</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3-е место –Солерудниковская гимназия.</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Среди основных школ:</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1 место –Заларинская основная школа .</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2 место –Бажирская основная школа .</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3 место –Тагнинская основная школа.</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t>По результатам выступлений команд обучающихся общеобразовательных организаций Иркутской области в 3-ем этапе областной Спартакиады учащиеся Заларинской средней школы №2 заняли 1-е место в области.</w:t>
      </w:r>
    </w:p>
    <w:p w:rsidR="00EA0016" w:rsidRPr="00EA0016" w:rsidRDefault="00EA0016" w:rsidP="00EA0016">
      <w:pPr>
        <w:spacing w:before="100" w:beforeAutospacing="1" w:after="0" w:line="240" w:lineRule="auto"/>
        <w:rPr>
          <w:rFonts w:ascii="Times New Roman" w:eastAsia="Times New Roman" w:hAnsi="Times New Roman" w:cs="Times New Roman"/>
          <w:sz w:val="28"/>
          <w:szCs w:val="28"/>
          <w:lang w:eastAsia="ru-RU"/>
        </w:rPr>
      </w:pPr>
      <w:r w:rsidRPr="00EA0016">
        <w:rPr>
          <w:rFonts w:ascii="Times New Roman" w:eastAsia="Times New Roman" w:hAnsi="Times New Roman" w:cs="Times New Roman"/>
          <w:sz w:val="28"/>
          <w:szCs w:val="28"/>
          <w:lang w:eastAsia="ru-RU"/>
        </w:rPr>
        <w:lastRenderedPageBreak/>
        <w:t>По результатам Областной Спартакиады среди сельских школ Иркутской области наш район занял 2 - место из районов (в прошлом году 2 место).</w:t>
      </w:r>
    </w:p>
    <w:p w:rsidR="004C3F34" w:rsidRDefault="004C3F34" w:rsidP="004C3F34">
      <w:pPr>
        <w:tabs>
          <w:tab w:val="left" w:pos="4524"/>
        </w:tabs>
        <w:suppressAutoHyphens/>
        <w:autoSpaceDN w:val="0"/>
        <w:spacing w:after="0" w:line="240" w:lineRule="auto"/>
        <w:jc w:val="center"/>
        <w:rPr>
          <w:rFonts w:ascii="Times New Roman" w:eastAsia="Times New Roman" w:hAnsi="Times New Roman" w:cs="Times New Roman"/>
          <w:kern w:val="3"/>
          <w:sz w:val="24"/>
          <w:szCs w:val="24"/>
          <w:highlight w:val="yellow"/>
          <w:lang w:eastAsia="ru-RU"/>
        </w:rPr>
      </w:pPr>
      <w:r>
        <w:rPr>
          <w:rFonts w:ascii="Times New Roman" w:eastAsia="Times New Roman" w:hAnsi="Times New Roman" w:cs="Times New Roman"/>
          <w:b/>
          <w:kern w:val="3"/>
          <w:sz w:val="28"/>
          <w:szCs w:val="28"/>
          <w:highlight w:val="yellow"/>
          <w:lang w:eastAsia="ru-RU"/>
        </w:rPr>
        <w:t>Ремонты образовательных учреждений</w:t>
      </w:r>
    </w:p>
    <w:p w:rsidR="004C3F34" w:rsidRDefault="004C3F34" w:rsidP="004C3F34">
      <w:pPr>
        <w:suppressAutoHyphens/>
        <w:autoSpaceDN w:val="0"/>
        <w:spacing w:after="0" w:line="240" w:lineRule="auto"/>
        <w:rPr>
          <w:rFonts w:ascii="Times New Roman" w:eastAsia="Times New Roman" w:hAnsi="Times New Roman" w:cs="Times New Roman"/>
          <w:kern w:val="3"/>
          <w:sz w:val="24"/>
          <w:szCs w:val="24"/>
          <w:highlight w:val="yellow"/>
          <w:lang w:eastAsia="ru-RU"/>
        </w:rPr>
      </w:pPr>
      <w:r>
        <w:rPr>
          <w:rFonts w:ascii="Times New Roman" w:eastAsia="Times New Roman" w:hAnsi="Times New Roman" w:cs="Times New Roman"/>
          <w:kern w:val="3"/>
          <w:sz w:val="24"/>
          <w:szCs w:val="24"/>
          <w:highlight w:val="yellow"/>
          <w:lang w:eastAsia="ru-RU"/>
        </w:rPr>
        <w:t>Ремонты образовательных учреждений:</w:t>
      </w:r>
    </w:p>
    <w:p w:rsidR="004C3F34" w:rsidRDefault="004C3F34" w:rsidP="004C3F34">
      <w:pPr>
        <w:suppressAutoHyphens/>
        <w:autoSpaceDN w:val="0"/>
        <w:spacing w:after="0" w:line="240" w:lineRule="auto"/>
        <w:rPr>
          <w:rFonts w:ascii="Times New Roman" w:eastAsia="Times New Roman" w:hAnsi="Times New Roman" w:cs="Times New Roman"/>
          <w:kern w:val="3"/>
          <w:sz w:val="24"/>
          <w:szCs w:val="24"/>
          <w:highlight w:val="yellow"/>
          <w:lang w:eastAsia="ru-RU"/>
        </w:rPr>
      </w:pPr>
    </w:p>
    <w:tbl>
      <w:tblPr>
        <w:tblW w:w="8580" w:type="dxa"/>
        <w:jc w:val="center"/>
        <w:tblLayout w:type="fixed"/>
        <w:tblCellMar>
          <w:left w:w="10" w:type="dxa"/>
          <w:right w:w="10" w:type="dxa"/>
        </w:tblCellMar>
        <w:tblLook w:val="04A0" w:firstRow="1" w:lastRow="0" w:firstColumn="1" w:lastColumn="0" w:noHBand="0" w:noVBand="1"/>
      </w:tblPr>
      <w:tblGrid>
        <w:gridCol w:w="2609"/>
        <w:gridCol w:w="1723"/>
        <w:gridCol w:w="2124"/>
        <w:gridCol w:w="2124"/>
      </w:tblGrid>
      <w:tr w:rsidR="004C3F34" w:rsidTr="004C3F34">
        <w:trPr>
          <w:jc w:val="center"/>
        </w:trPr>
        <w:tc>
          <w:tcPr>
            <w:tcW w:w="2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Мероприятия</w:t>
            </w:r>
          </w:p>
        </w:tc>
        <w:tc>
          <w:tcPr>
            <w:tcW w:w="1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2018 год</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2019 г.</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2020 г.</w:t>
            </w:r>
          </w:p>
        </w:tc>
      </w:tr>
      <w:tr w:rsidR="004C3F34" w:rsidTr="004C3F34">
        <w:trPr>
          <w:jc w:val="center"/>
        </w:trPr>
        <w:tc>
          <w:tcPr>
            <w:tcW w:w="2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Всего, в том числе:</w:t>
            </w:r>
          </w:p>
        </w:tc>
        <w:tc>
          <w:tcPr>
            <w:tcW w:w="1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16 424 746,11</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widowControl w:val="0"/>
              <w:suppressAutoHyphens/>
              <w:autoSpaceDN w:val="0"/>
              <w:jc w:val="center"/>
              <w:rPr>
                <w:rFonts w:ascii="Times New Roman" w:eastAsia="SimSun" w:hAnsi="Times New Roman" w:cs="Times New Roman"/>
                <w:color w:val="000000"/>
                <w:kern w:val="3"/>
                <w:sz w:val="24"/>
                <w:szCs w:val="24"/>
              </w:rPr>
            </w:pPr>
            <w:r>
              <w:rPr>
                <w:rFonts w:ascii="Times New Roman" w:eastAsia="SimSun" w:hAnsi="Times New Roman" w:cs="Times New Roman"/>
                <w:color w:val="000000"/>
                <w:kern w:val="3"/>
                <w:sz w:val="24"/>
                <w:szCs w:val="24"/>
              </w:rPr>
              <w:t>14 769 464</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jc w:val="center"/>
              <w:rPr>
                <w:rFonts w:ascii="Times New Roman" w:hAnsi="Times New Roman" w:cs="Times New Roman"/>
                <w:color w:val="000000"/>
                <w:sz w:val="24"/>
                <w:szCs w:val="24"/>
              </w:rPr>
            </w:pPr>
            <w:r>
              <w:rPr>
                <w:rFonts w:ascii="Times New Roman" w:hAnsi="Times New Roman" w:cs="Times New Roman"/>
                <w:color w:val="000000"/>
                <w:sz w:val="24"/>
                <w:szCs w:val="24"/>
              </w:rPr>
              <w:t>51 098 954</w:t>
            </w:r>
          </w:p>
        </w:tc>
      </w:tr>
      <w:tr w:rsidR="004C3F34" w:rsidTr="004C3F34">
        <w:trPr>
          <w:jc w:val="center"/>
        </w:trPr>
        <w:tc>
          <w:tcPr>
            <w:tcW w:w="2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Текущий ремонт</w:t>
            </w:r>
          </w:p>
        </w:tc>
        <w:tc>
          <w:tcPr>
            <w:tcW w:w="1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564 500</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968 000</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968 000</w:t>
            </w:r>
          </w:p>
        </w:tc>
      </w:tr>
      <w:tr w:rsidR="004C3F34" w:rsidTr="004C3F34">
        <w:trPr>
          <w:jc w:val="center"/>
        </w:trPr>
        <w:tc>
          <w:tcPr>
            <w:tcW w:w="2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Капитальный ремонт</w:t>
            </w:r>
          </w:p>
        </w:tc>
        <w:tc>
          <w:tcPr>
            <w:tcW w:w="1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5 950 124,11</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7 697 027</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36 996 400</w:t>
            </w:r>
          </w:p>
        </w:tc>
      </w:tr>
      <w:tr w:rsidR="004C3F34" w:rsidTr="004C3F34">
        <w:trPr>
          <w:jc w:val="center"/>
        </w:trPr>
        <w:tc>
          <w:tcPr>
            <w:tcW w:w="2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Ремонт котельного оборудования и системы отопления</w:t>
            </w:r>
          </w:p>
        </w:tc>
        <w:tc>
          <w:tcPr>
            <w:tcW w:w="1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3 981 352</w:t>
            </w:r>
          </w:p>
          <w:p w:rsidR="004C3F34" w:rsidRDefault="004C3F34">
            <w:pPr>
              <w:suppressAutoHyphens/>
              <w:autoSpaceDN w:val="0"/>
              <w:spacing w:after="0"/>
              <w:jc w:val="center"/>
              <w:rPr>
                <w:rFonts w:ascii="Times New Roman" w:eastAsia="Times New Roman" w:hAnsi="Times New Roman" w:cs="Times New Roman"/>
                <w:kern w:val="3"/>
                <w:sz w:val="24"/>
                <w:szCs w:val="24"/>
              </w:rPr>
            </w:pP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5 952 630</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8 220 792</w:t>
            </w:r>
          </w:p>
        </w:tc>
      </w:tr>
      <w:tr w:rsidR="004C3F34" w:rsidTr="004C3F34">
        <w:trPr>
          <w:jc w:val="center"/>
        </w:trPr>
        <w:tc>
          <w:tcPr>
            <w:tcW w:w="2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Ремонт освещения</w:t>
            </w:r>
          </w:p>
        </w:tc>
        <w:tc>
          <w:tcPr>
            <w:tcW w:w="1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1 000 000</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248 450</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335 254</w:t>
            </w:r>
          </w:p>
        </w:tc>
      </w:tr>
      <w:tr w:rsidR="004C3F34" w:rsidTr="004C3F34">
        <w:trPr>
          <w:jc w:val="center"/>
        </w:trPr>
        <w:tc>
          <w:tcPr>
            <w:tcW w:w="2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Устранение предписаний</w:t>
            </w:r>
          </w:p>
        </w:tc>
        <w:tc>
          <w:tcPr>
            <w:tcW w:w="1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1 933 770</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637 836</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852 356</w:t>
            </w:r>
          </w:p>
        </w:tc>
      </w:tr>
      <w:tr w:rsidR="004C3F34" w:rsidTr="004C3F34">
        <w:trPr>
          <w:jc w:val="center"/>
        </w:trPr>
        <w:tc>
          <w:tcPr>
            <w:tcW w:w="2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Замена окон</w:t>
            </w:r>
          </w:p>
        </w:tc>
        <w:tc>
          <w:tcPr>
            <w:tcW w:w="1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3 000 000</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3 692 038</w:t>
            </w:r>
          </w:p>
        </w:tc>
        <w:tc>
          <w:tcPr>
            <w:tcW w:w="2123" w:type="dxa"/>
            <w:tcBorders>
              <w:top w:val="single" w:sz="4" w:space="0" w:color="000001"/>
              <w:left w:val="single" w:sz="4" w:space="0" w:color="000001"/>
              <w:bottom w:val="single" w:sz="4" w:space="0" w:color="000001"/>
              <w:right w:val="single" w:sz="4" w:space="0" w:color="000001"/>
            </w:tcBorders>
            <w:hideMark/>
          </w:tcPr>
          <w:p w:rsidR="004C3F34" w:rsidRDefault="004C3F34">
            <w:pPr>
              <w:suppressAutoHyphens/>
              <w:autoSpaceDN w:val="0"/>
              <w:spacing w:after="0"/>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3 726 152</w:t>
            </w:r>
          </w:p>
        </w:tc>
      </w:tr>
    </w:tbl>
    <w:p w:rsidR="004C3F34" w:rsidRDefault="004C3F34" w:rsidP="004C3F34">
      <w:pPr>
        <w:suppressAutoHyphens/>
        <w:autoSpaceDN w:val="0"/>
        <w:spacing w:after="0" w:line="240" w:lineRule="auto"/>
        <w:rPr>
          <w:rFonts w:ascii="Times New Roman" w:eastAsia="Times New Roman" w:hAnsi="Times New Roman" w:cs="Times New Roman"/>
          <w:kern w:val="3"/>
          <w:sz w:val="24"/>
          <w:szCs w:val="24"/>
          <w:highlight w:val="yellow"/>
          <w:lang w:eastAsia="ru-RU"/>
        </w:rPr>
      </w:pPr>
    </w:p>
    <w:p w:rsidR="004C3F34" w:rsidRDefault="004C3F34" w:rsidP="004C3F34">
      <w:pPr>
        <w:suppressAutoHyphens/>
        <w:autoSpaceDN w:val="0"/>
        <w:spacing w:after="0" w:line="240" w:lineRule="auto"/>
        <w:rPr>
          <w:rFonts w:ascii="Times New Roman" w:eastAsia="Times New Roman" w:hAnsi="Times New Roman" w:cs="Times New Roman"/>
          <w:kern w:val="3"/>
          <w:sz w:val="24"/>
          <w:szCs w:val="24"/>
          <w:highlight w:val="yellow"/>
          <w:lang w:eastAsia="ru-RU"/>
        </w:rPr>
      </w:pPr>
      <w:r>
        <w:rPr>
          <w:rFonts w:ascii="Times New Roman" w:eastAsia="Times New Roman" w:hAnsi="Times New Roman" w:cs="Times New Roman"/>
          <w:kern w:val="3"/>
          <w:sz w:val="24"/>
          <w:szCs w:val="24"/>
          <w:highlight w:val="yellow"/>
          <w:lang w:eastAsia="ru-RU"/>
        </w:rPr>
        <w:t>Обслуживание транспортных средств:</w:t>
      </w:r>
    </w:p>
    <w:tbl>
      <w:tblPr>
        <w:tblW w:w="10080" w:type="dxa"/>
        <w:jc w:val="center"/>
        <w:tblLayout w:type="fixed"/>
        <w:tblCellMar>
          <w:left w:w="10" w:type="dxa"/>
          <w:right w:w="10" w:type="dxa"/>
        </w:tblCellMar>
        <w:tblLook w:val="04A0" w:firstRow="1" w:lastRow="0" w:firstColumn="1" w:lastColumn="0" w:noHBand="0" w:noVBand="1"/>
      </w:tblPr>
      <w:tblGrid>
        <w:gridCol w:w="1101"/>
        <w:gridCol w:w="1457"/>
        <w:gridCol w:w="1205"/>
        <w:gridCol w:w="1608"/>
        <w:gridCol w:w="1600"/>
        <w:gridCol w:w="1559"/>
        <w:gridCol w:w="1550"/>
      </w:tblGrid>
      <w:tr w:rsidR="004C3F34" w:rsidTr="004C3F34">
        <w:trPr>
          <w:jc w:val="center"/>
        </w:trPr>
        <w:tc>
          <w:tcPr>
            <w:tcW w:w="11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3F34" w:rsidRDefault="004C3F34">
            <w:pPr>
              <w:suppressAutoHyphens/>
              <w:autoSpaceDN w:val="0"/>
              <w:spacing w:after="0"/>
              <w:rPr>
                <w:rFonts w:ascii="Times New Roman" w:eastAsia="Times New Roman" w:hAnsi="Times New Roman" w:cs="Times New Roman"/>
                <w:kern w:val="3"/>
                <w:sz w:val="24"/>
                <w:szCs w:val="24"/>
              </w:rPr>
            </w:pPr>
          </w:p>
        </w:tc>
        <w:tc>
          <w:tcPr>
            <w:tcW w:w="14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Технический осмотр</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Страховка</w:t>
            </w:r>
          </w:p>
        </w:tc>
        <w:tc>
          <w:tcPr>
            <w:tcW w:w="1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Техническое обслуживание</w:t>
            </w:r>
          </w:p>
        </w:tc>
        <w:tc>
          <w:tcPr>
            <w:tcW w:w="1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Приобретение запчастей</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Приобретение автобусов</w:t>
            </w:r>
          </w:p>
        </w:tc>
        <w:tc>
          <w:tcPr>
            <w:tcW w:w="15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Всего</w:t>
            </w:r>
          </w:p>
        </w:tc>
      </w:tr>
      <w:tr w:rsidR="004C3F34" w:rsidTr="004C3F34">
        <w:trPr>
          <w:jc w:val="center"/>
        </w:trPr>
        <w:tc>
          <w:tcPr>
            <w:tcW w:w="11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2018 год</w:t>
            </w:r>
          </w:p>
        </w:tc>
        <w:tc>
          <w:tcPr>
            <w:tcW w:w="14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41 072</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93 172</w:t>
            </w:r>
          </w:p>
        </w:tc>
        <w:tc>
          <w:tcPr>
            <w:tcW w:w="1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157 362</w:t>
            </w:r>
          </w:p>
        </w:tc>
        <w:tc>
          <w:tcPr>
            <w:tcW w:w="1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448544</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3 087 000</w:t>
            </w:r>
          </w:p>
        </w:tc>
        <w:tc>
          <w:tcPr>
            <w:tcW w:w="15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3 827 150</w:t>
            </w:r>
          </w:p>
        </w:tc>
      </w:tr>
      <w:tr w:rsidR="004C3F34" w:rsidTr="004C3F34">
        <w:trPr>
          <w:jc w:val="center"/>
        </w:trPr>
        <w:tc>
          <w:tcPr>
            <w:tcW w:w="11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2019 год</w:t>
            </w:r>
          </w:p>
        </w:tc>
        <w:tc>
          <w:tcPr>
            <w:tcW w:w="14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41 072</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95 454</w:t>
            </w:r>
          </w:p>
        </w:tc>
        <w:tc>
          <w:tcPr>
            <w:tcW w:w="1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37 500</w:t>
            </w:r>
          </w:p>
        </w:tc>
        <w:tc>
          <w:tcPr>
            <w:tcW w:w="1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lang w:val="en-US"/>
              </w:rPr>
              <w:t>595077</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w:t>
            </w:r>
          </w:p>
        </w:tc>
        <w:tc>
          <w:tcPr>
            <w:tcW w:w="15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lang w:val="en-US"/>
              </w:rPr>
              <w:t>728 031</w:t>
            </w:r>
          </w:p>
        </w:tc>
      </w:tr>
      <w:tr w:rsidR="004C3F34" w:rsidTr="004C3F34">
        <w:trPr>
          <w:jc w:val="center"/>
        </w:trPr>
        <w:tc>
          <w:tcPr>
            <w:tcW w:w="11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2020 год</w:t>
            </w:r>
          </w:p>
        </w:tc>
        <w:tc>
          <w:tcPr>
            <w:tcW w:w="14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41 072</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95417</w:t>
            </w:r>
          </w:p>
        </w:tc>
        <w:tc>
          <w:tcPr>
            <w:tcW w:w="1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25 000</w:t>
            </w:r>
          </w:p>
        </w:tc>
        <w:tc>
          <w:tcPr>
            <w:tcW w:w="1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863 512</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w:t>
            </w:r>
          </w:p>
        </w:tc>
        <w:tc>
          <w:tcPr>
            <w:tcW w:w="15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1 025 001</w:t>
            </w:r>
          </w:p>
        </w:tc>
      </w:tr>
    </w:tbl>
    <w:p w:rsidR="004C3F34" w:rsidRDefault="004C3F34" w:rsidP="004C3F34">
      <w:pPr>
        <w:tabs>
          <w:tab w:val="left" w:pos="4524"/>
        </w:tabs>
        <w:suppressAutoHyphens/>
        <w:autoSpaceDN w:val="0"/>
        <w:spacing w:after="0" w:line="240" w:lineRule="auto"/>
        <w:rPr>
          <w:rFonts w:ascii="Times New Roman" w:eastAsia="Times New Roman" w:hAnsi="Times New Roman" w:cs="Times New Roman"/>
          <w:kern w:val="3"/>
          <w:sz w:val="24"/>
          <w:szCs w:val="24"/>
          <w:highlight w:val="yellow"/>
          <w:lang w:eastAsia="ru-RU"/>
        </w:rPr>
      </w:pPr>
    </w:p>
    <w:p w:rsidR="004C3F34" w:rsidRDefault="004C3F34" w:rsidP="004C3F34">
      <w:pPr>
        <w:suppressAutoHyphens/>
        <w:autoSpaceDN w:val="0"/>
        <w:spacing w:after="0" w:line="240" w:lineRule="auto"/>
        <w:rPr>
          <w:rFonts w:ascii="Times New Roman" w:eastAsia="Times New Roman" w:hAnsi="Times New Roman" w:cs="Times New Roman"/>
          <w:kern w:val="3"/>
          <w:sz w:val="24"/>
          <w:szCs w:val="24"/>
          <w:highlight w:val="yellow"/>
          <w:lang w:eastAsia="ru-RU"/>
        </w:rPr>
      </w:pPr>
      <w:r>
        <w:rPr>
          <w:rFonts w:ascii="Times New Roman" w:eastAsia="Times New Roman" w:hAnsi="Times New Roman" w:cs="Times New Roman"/>
          <w:kern w:val="3"/>
          <w:sz w:val="24"/>
          <w:szCs w:val="24"/>
          <w:highlight w:val="yellow"/>
          <w:lang w:eastAsia="ru-RU"/>
        </w:rPr>
        <w:t>Безопасность образовательных учреждений:</w:t>
      </w:r>
    </w:p>
    <w:p w:rsidR="004C3F34" w:rsidRDefault="004C3F34" w:rsidP="004C3F34">
      <w:pPr>
        <w:suppressAutoHyphens/>
        <w:autoSpaceDN w:val="0"/>
        <w:spacing w:after="0" w:line="240" w:lineRule="auto"/>
        <w:rPr>
          <w:rFonts w:ascii="Times New Roman" w:eastAsia="Times New Roman" w:hAnsi="Times New Roman" w:cs="Times New Roman"/>
          <w:kern w:val="3"/>
          <w:sz w:val="24"/>
          <w:szCs w:val="24"/>
          <w:highlight w:val="yellow"/>
          <w:lang w:eastAsia="ru-RU"/>
        </w:rPr>
      </w:pPr>
    </w:p>
    <w:tbl>
      <w:tblPr>
        <w:tblW w:w="7920" w:type="dxa"/>
        <w:jc w:val="center"/>
        <w:tblLayout w:type="fixed"/>
        <w:tblCellMar>
          <w:left w:w="10" w:type="dxa"/>
          <w:right w:w="10" w:type="dxa"/>
        </w:tblCellMar>
        <w:tblLook w:val="04A0" w:firstRow="1" w:lastRow="0" w:firstColumn="1" w:lastColumn="0" w:noHBand="0" w:noVBand="1"/>
      </w:tblPr>
      <w:tblGrid>
        <w:gridCol w:w="1730"/>
        <w:gridCol w:w="2581"/>
        <w:gridCol w:w="1862"/>
        <w:gridCol w:w="1747"/>
      </w:tblGrid>
      <w:tr w:rsidR="004C3F34" w:rsidTr="004C3F34">
        <w:trPr>
          <w:jc w:val="center"/>
        </w:trPr>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3F34" w:rsidRDefault="004C3F34">
            <w:pPr>
              <w:suppressAutoHyphens/>
              <w:autoSpaceDN w:val="0"/>
              <w:spacing w:after="0"/>
              <w:rPr>
                <w:rFonts w:ascii="Times New Roman" w:eastAsia="Times New Roman" w:hAnsi="Times New Roman" w:cs="Times New Roman"/>
                <w:kern w:val="3"/>
                <w:sz w:val="24"/>
                <w:szCs w:val="24"/>
              </w:rPr>
            </w:pPr>
          </w:p>
        </w:tc>
        <w:tc>
          <w:tcPr>
            <w:tcW w:w="2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Антитеррористическая безопасность</w:t>
            </w:r>
          </w:p>
        </w:tc>
        <w:tc>
          <w:tcPr>
            <w:tcW w:w="1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Пожарная безопасность</w:t>
            </w:r>
          </w:p>
        </w:tc>
        <w:tc>
          <w:tcPr>
            <w:tcW w:w="1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Всего</w:t>
            </w:r>
          </w:p>
        </w:tc>
      </w:tr>
      <w:tr w:rsidR="004C3F34" w:rsidTr="004C3F34">
        <w:trPr>
          <w:jc w:val="center"/>
        </w:trPr>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2017 год</w:t>
            </w:r>
          </w:p>
        </w:tc>
        <w:tc>
          <w:tcPr>
            <w:tcW w:w="2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368 621,00</w:t>
            </w:r>
          </w:p>
        </w:tc>
        <w:tc>
          <w:tcPr>
            <w:tcW w:w="1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2 699 236,00</w:t>
            </w:r>
          </w:p>
        </w:tc>
        <w:tc>
          <w:tcPr>
            <w:tcW w:w="1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3 067 857,00</w:t>
            </w:r>
          </w:p>
        </w:tc>
      </w:tr>
      <w:tr w:rsidR="004C3F34" w:rsidTr="004C3F34">
        <w:trPr>
          <w:jc w:val="center"/>
        </w:trPr>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2018 год</w:t>
            </w:r>
          </w:p>
        </w:tc>
        <w:tc>
          <w:tcPr>
            <w:tcW w:w="2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1 824 424,00</w:t>
            </w:r>
          </w:p>
        </w:tc>
        <w:tc>
          <w:tcPr>
            <w:tcW w:w="1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1 559 763,50</w:t>
            </w:r>
          </w:p>
        </w:tc>
        <w:tc>
          <w:tcPr>
            <w:tcW w:w="1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3 384 187,50</w:t>
            </w:r>
          </w:p>
        </w:tc>
      </w:tr>
      <w:tr w:rsidR="004C3F34" w:rsidTr="004C3F34">
        <w:trPr>
          <w:jc w:val="center"/>
        </w:trPr>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2019 год</w:t>
            </w:r>
          </w:p>
        </w:tc>
        <w:tc>
          <w:tcPr>
            <w:tcW w:w="2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lang w:val="en-US"/>
              </w:rPr>
              <w:t>3 061 687</w:t>
            </w:r>
          </w:p>
        </w:tc>
        <w:tc>
          <w:tcPr>
            <w:tcW w:w="1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lang w:val="en-US"/>
              </w:rPr>
              <w:t>2 851 619</w:t>
            </w:r>
          </w:p>
        </w:tc>
        <w:tc>
          <w:tcPr>
            <w:tcW w:w="1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lang w:val="en-US"/>
              </w:rPr>
              <w:t>5 913 306</w:t>
            </w:r>
          </w:p>
        </w:tc>
      </w:tr>
      <w:tr w:rsidR="004C3F34" w:rsidTr="004C3F34">
        <w:trPr>
          <w:jc w:val="center"/>
        </w:trPr>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2019 год</w:t>
            </w:r>
          </w:p>
        </w:tc>
        <w:tc>
          <w:tcPr>
            <w:tcW w:w="2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526 750</w:t>
            </w:r>
          </w:p>
        </w:tc>
        <w:tc>
          <w:tcPr>
            <w:tcW w:w="1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1 703 756 </w:t>
            </w:r>
          </w:p>
        </w:tc>
        <w:tc>
          <w:tcPr>
            <w:tcW w:w="1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2 230 506</w:t>
            </w:r>
          </w:p>
        </w:tc>
      </w:tr>
    </w:tbl>
    <w:p w:rsidR="004C3F34" w:rsidRDefault="004C3F34" w:rsidP="004C3F34">
      <w:pPr>
        <w:suppressAutoHyphens/>
        <w:autoSpaceDN w:val="0"/>
        <w:spacing w:after="0" w:line="240" w:lineRule="auto"/>
        <w:rPr>
          <w:rFonts w:ascii="Times New Roman" w:eastAsia="Times New Roman" w:hAnsi="Times New Roman" w:cs="Times New Roman"/>
          <w:kern w:val="3"/>
          <w:sz w:val="24"/>
          <w:szCs w:val="24"/>
          <w:highlight w:val="yellow"/>
          <w:lang w:eastAsia="ru-RU"/>
        </w:rPr>
      </w:pPr>
    </w:p>
    <w:p w:rsidR="004C3F34" w:rsidRDefault="004C3F34" w:rsidP="004C3F34">
      <w:pPr>
        <w:tabs>
          <w:tab w:val="left" w:pos="4524"/>
        </w:tabs>
        <w:suppressAutoHyphens/>
        <w:autoSpaceDN w:val="0"/>
        <w:spacing w:after="0" w:line="240" w:lineRule="auto"/>
        <w:rPr>
          <w:rFonts w:ascii="Times New Roman" w:eastAsia="Times New Roman" w:hAnsi="Times New Roman" w:cs="Times New Roman"/>
          <w:kern w:val="3"/>
          <w:sz w:val="24"/>
          <w:szCs w:val="24"/>
          <w:highlight w:val="yellow"/>
          <w:lang w:eastAsia="ru-RU"/>
        </w:rPr>
      </w:pPr>
    </w:p>
    <w:p w:rsidR="004C3F34" w:rsidRDefault="004C3F34" w:rsidP="004C3F34">
      <w:pPr>
        <w:tabs>
          <w:tab w:val="left" w:pos="4524"/>
        </w:tabs>
        <w:suppressAutoHyphens/>
        <w:autoSpaceDN w:val="0"/>
        <w:spacing w:after="0" w:line="240" w:lineRule="auto"/>
        <w:jc w:val="center"/>
        <w:rPr>
          <w:rFonts w:ascii="Times New Roman" w:eastAsia="Times New Roman" w:hAnsi="Times New Roman" w:cs="Times New Roman"/>
          <w:kern w:val="3"/>
          <w:sz w:val="24"/>
          <w:szCs w:val="24"/>
          <w:highlight w:val="yellow"/>
          <w:lang w:eastAsia="ru-RU"/>
        </w:rPr>
      </w:pPr>
      <w:r>
        <w:rPr>
          <w:rFonts w:ascii="Times New Roman" w:eastAsia="Times New Roman" w:hAnsi="Times New Roman" w:cs="Times New Roman"/>
          <w:kern w:val="3"/>
          <w:sz w:val="24"/>
          <w:szCs w:val="24"/>
          <w:highlight w:val="yellow"/>
          <w:lang w:eastAsia="ru-RU"/>
        </w:rPr>
        <w:t>Оснащение образовательных учреждений</w:t>
      </w:r>
    </w:p>
    <w:p w:rsidR="004C3F34" w:rsidRDefault="004C3F34" w:rsidP="004C3F34">
      <w:pPr>
        <w:suppressAutoHyphens/>
        <w:autoSpaceDN w:val="0"/>
        <w:spacing w:after="0" w:line="240" w:lineRule="auto"/>
        <w:rPr>
          <w:rFonts w:ascii="Times New Roman" w:eastAsia="Times New Roman" w:hAnsi="Times New Roman" w:cs="Times New Roman"/>
          <w:kern w:val="3"/>
          <w:sz w:val="24"/>
          <w:szCs w:val="24"/>
          <w:highlight w:val="yellow"/>
          <w:lang w:eastAsia="ru-RU"/>
        </w:rPr>
      </w:pPr>
    </w:p>
    <w:tbl>
      <w:tblPr>
        <w:tblW w:w="5745" w:type="dxa"/>
        <w:jc w:val="center"/>
        <w:tblLayout w:type="fixed"/>
        <w:tblCellMar>
          <w:left w:w="10" w:type="dxa"/>
          <w:right w:w="10" w:type="dxa"/>
        </w:tblCellMar>
        <w:tblLook w:val="04A0" w:firstRow="1" w:lastRow="0" w:firstColumn="1" w:lastColumn="0" w:noHBand="0" w:noVBand="1"/>
      </w:tblPr>
      <w:tblGrid>
        <w:gridCol w:w="1917"/>
        <w:gridCol w:w="1913"/>
        <w:gridCol w:w="1915"/>
      </w:tblGrid>
      <w:tr w:rsidR="004C3F34" w:rsidTr="004C3F34">
        <w:trPr>
          <w:jc w:val="center"/>
        </w:trPr>
        <w:tc>
          <w:tcPr>
            <w:tcW w:w="19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3F34" w:rsidRDefault="004C3F34">
            <w:pPr>
              <w:suppressAutoHyphens/>
              <w:autoSpaceDN w:val="0"/>
              <w:spacing w:after="0"/>
              <w:rPr>
                <w:rFonts w:ascii="Times New Roman" w:eastAsia="Times New Roman" w:hAnsi="Times New Roman" w:cs="Times New Roman"/>
                <w:kern w:val="3"/>
                <w:sz w:val="24"/>
                <w:szCs w:val="24"/>
              </w:rPr>
            </w:pPr>
          </w:p>
        </w:tc>
        <w:tc>
          <w:tcPr>
            <w:tcW w:w="19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Местный бюджет</w:t>
            </w:r>
          </w:p>
        </w:tc>
        <w:tc>
          <w:tcPr>
            <w:tcW w:w="1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Областной бюджет</w:t>
            </w:r>
          </w:p>
        </w:tc>
      </w:tr>
      <w:tr w:rsidR="004C3F34" w:rsidTr="004C3F34">
        <w:trPr>
          <w:jc w:val="center"/>
        </w:trPr>
        <w:tc>
          <w:tcPr>
            <w:tcW w:w="19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2018 год</w:t>
            </w:r>
          </w:p>
        </w:tc>
        <w:tc>
          <w:tcPr>
            <w:tcW w:w="19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2 441 000</w:t>
            </w:r>
          </w:p>
        </w:tc>
        <w:tc>
          <w:tcPr>
            <w:tcW w:w="1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3 971 180</w:t>
            </w:r>
          </w:p>
        </w:tc>
      </w:tr>
      <w:tr w:rsidR="004C3F34" w:rsidTr="004C3F34">
        <w:trPr>
          <w:jc w:val="center"/>
        </w:trPr>
        <w:tc>
          <w:tcPr>
            <w:tcW w:w="19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2019 год</w:t>
            </w:r>
          </w:p>
        </w:tc>
        <w:tc>
          <w:tcPr>
            <w:tcW w:w="19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lang w:val="en-US"/>
              </w:rPr>
              <w:t>2 423 512</w:t>
            </w:r>
          </w:p>
        </w:tc>
        <w:tc>
          <w:tcPr>
            <w:tcW w:w="1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7 460 717</w:t>
            </w:r>
          </w:p>
        </w:tc>
      </w:tr>
      <w:tr w:rsidR="004C3F34" w:rsidTr="004C3F34">
        <w:trPr>
          <w:jc w:val="center"/>
        </w:trPr>
        <w:tc>
          <w:tcPr>
            <w:tcW w:w="19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2020 год</w:t>
            </w:r>
          </w:p>
        </w:tc>
        <w:tc>
          <w:tcPr>
            <w:tcW w:w="19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1 173 743</w:t>
            </w:r>
          </w:p>
        </w:tc>
        <w:tc>
          <w:tcPr>
            <w:tcW w:w="1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3F34" w:rsidRDefault="004C3F34">
            <w:pPr>
              <w:suppressAutoHyphens/>
              <w:autoSpaceDN w:val="0"/>
              <w:spacing w:after="0"/>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5 329 989</w:t>
            </w:r>
          </w:p>
        </w:tc>
      </w:tr>
    </w:tbl>
    <w:p w:rsidR="004C3F34" w:rsidRDefault="004C3F34" w:rsidP="004C3F34">
      <w:pPr>
        <w:suppressAutoHyphens/>
        <w:autoSpaceDN w:val="0"/>
        <w:spacing w:after="0" w:line="240" w:lineRule="auto"/>
        <w:rPr>
          <w:rFonts w:ascii="Times New Roman" w:eastAsia="Times New Roman" w:hAnsi="Times New Roman" w:cs="Times New Roman"/>
          <w:b/>
          <w:kern w:val="3"/>
          <w:sz w:val="24"/>
          <w:szCs w:val="24"/>
          <w:lang w:eastAsia="ru-RU"/>
        </w:rPr>
      </w:pPr>
    </w:p>
    <w:p w:rsidR="004C3F34" w:rsidRDefault="004C3F34" w:rsidP="004C3F34">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b/>
          <w:kern w:val="3"/>
          <w:sz w:val="24"/>
          <w:szCs w:val="24"/>
          <w:highlight w:val="yellow"/>
          <w:lang w:eastAsia="ru-RU"/>
        </w:rPr>
        <w:t>Основные мероприятия:</w:t>
      </w:r>
    </w:p>
    <w:p w:rsidR="004C3F34" w:rsidRDefault="004C3F34" w:rsidP="004C3F34">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Капитальный ремонт здания МБДОУ детский сад « Солнышко» с. Моисеевка – 19 581 400 руб.  </w:t>
      </w:r>
    </w:p>
    <w:p w:rsidR="004C3F34" w:rsidRDefault="004C3F34" w:rsidP="004C3F34">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Выборочный капитальный ремонт спортивного зала МБОУ Тыретская СОШ - 2 517 333,50 руб.</w:t>
      </w:r>
    </w:p>
    <w:p w:rsidR="004C3F34" w:rsidRDefault="004C3F34" w:rsidP="004C3F34">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Выборочный капитальный ремонт спортивного зала МБОУ Второтыретская ООШ - 2 248 319 руб.</w:t>
      </w:r>
    </w:p>
    <w:p w:rsidR="004C3F34" w:rsidRDefault="004C3F34" w:rsidP="004C3F34">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Замена кровли и обшивка фасада здания детского сада и начальной школы с.Илганск – 685 540 руб.</w:t>
      </w:r>
    </w:p>
    <w:p w:rsidR="004C3F34" w:rsidRDefault="004C3F34" w:rsidP="004C3F34">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lastRenderedPageBreak/>
        <w:t>Капитальный ремонт здания МБОУ Сортовской ООШ – 3 790 000 руб.</w:t>
      </w:r>
    </w:p>
    <w:p w:rsidR="004C3F34" w:rsidRDefault="004C3F34" w:rsidP="004C3F34">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Обшивка фасада МБОУ Тагнинская ООШ – 685 745 руб.</w:t>
      </w:r>
    </w:p>
    <w:p w:rsidR="004C3F34" w:rsidRDefault="004C3F34" w:rsidP="004C3F34">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Обшивка фасада МБОУ Новочеремховская ООШ - 598 615 руб.</w:t>
      </w:r>
    </w:p>
    <w:p w:rsidR="004C3F34" w:rsidRDefault="004C3F34" w:rsidP="004C3F34">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Ремонт здания МБОУ Заларинская СОШ №2 (ул. Красина ) – 994 512 руб.   </w:t>
      </w:r>
    </w:p>
    <w:p w:rsidR="004C3F34" w:rsidRDefault="004C3F34" w:rsidP="004C3F34">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Выборочный капитальный ремонт спальных домиков </w:t>
      </w:r>
      <w:bookmarkStart w:id="0" w:name="_GoBack1"/>
      <w:bookmarkEnd w:id="0"/>
      <w:r>
        <w:rPr>
          <w:rFonts w:ascii="Times New Roman" w:eastAsia="Times New Roman" w:hAnsi="Times New Roman" w:cs="Times New Roman"/>
          <w:kern w:val="3"/>
          <w:sz w:val="24"/>
          <w:szCs w:val="24"/>
          <w:lang w:eastAsia="ru-RU"/>
        </w:rPr>
        <w:t>МАУ оздоровительный лагерь «Орленок» – 5 610 125 руб.</w:t>
      </w:r>
    </w:p>
    <w:p w:rsidR="004C3F34" w:rsidRDefault="004C3F34" w:rsidP="004C3F34">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Заменена окон в МБОУ Бабагайская СОШ, МБОУ Веренская СОШ, МБОУ Солерудниковская гимназия, МБОУ Семеновская СОШ, МБОУ СОШ с.Моисеевска, МБОУ Мойганская СОШ, МБОУ Тагнинская ООШ, МБОУ Бажирская ООШ (Красное поле), МБОУ Новочеремховская ООШ,  МБДОУ детский сад «Ручеек» с. Веренка, МБДОУ детский сад «Аленушка» с.Бажир,  МБДОУ детский сад с. Ханжиново,   – 3 726 151 ,16 руб.</w:t>
      </w:r>
    </w:p>
    <w:p w:rsidR="004C3F34" w:rsidRDefault="004C3F34" w:rsidP="004C3F34">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Капитальный ремонт котельных и теплотрасс МБОУ Мойганская СОШ, МБОУ Сортовская ООШ, МБОУ Троицкая СОШ, МБОУ Владимирская СОШ, МБОУ Большезаимская СОШ, МБОУ Ханжиновская СОШ, МБОУ Второтыретская ООШ – 8 220 792 руб.</w:t>
      </w:r>
    </w:p>
    <w:p w:rsidR="004C3F34" w:rsidRDefault="004C3F34" w:rsidP="004C3F34">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Приобретение средств обучения и воспитания (вычислительной техники)  МБОУ Черемшанская СОШ – 313 115 рублей</w:t>
      </w:r>
    </w:p>
    <w:p w:rsidR="00951316" w:rsidRPr="00951316" w:rsidRDefault="00951316" w:rsidP="00951316">
      <w:pPr>
        <w:suppressAutoHyphens/>
        <w:autoSpaceDN w:val="0"/>
        <w:spacing w:after="0" w:line="240" w:lineRule="auto"/>
        <w:ind w:firstLine="708"/>
        <w:jc w:val="both"/>
        <w:rPr>
          <w:rFonts w:ascii="Times New Roman" w:eastAsia="Times New Roman" w:hAnsi="Times New Roman" w:cs="Times New Roman"/>
          <w:kern w:val="3"/>
          <w:sz w:val="24"/>
          <w:szCs w:val="24"/>
          <w:lang w:eastAsia="ru-RU"/>
        </w:rPr>
      </w:pPr>
      <w:bookmarkStart w:id="1" w:name="_GoBack"/>
      <w:bookmarkEnd w:id="1"/>
    </w:p>
    <w:p w:rsidR="00951316" w:rsidRPr="00951316" w:rsidRDefault="00951316" w:rsidP="00951316">
      <w:pPr>
        <w:suppressAutoHyphens/>
        <w:autoSpaceDN w:val="0"/>
        <w:spacing w:after="0" w:line="240" w:lineRule="auto"/>
        <w:ind w:firstLine="708"/>
        <w:jc w:val="both"/>
        <w:rPr>
          <w:rFonts w:ascii="Times New Roman" w:eastAsia="Times New Roman" w:hAnsi="Times New Roman" w:cs="Times New Roman"/>
          <w:kern w:val="3"/>
          <w:sz w:val="28"/>
          <w:szCs w:val="28"/>
          <w:lang w:eastAsia="ru-RU"/>
        </w:rPr>
      </w:pPr>
    </w:p>
    <w:p w:rsidR="00951316" w:rsidRPr="00951316" w:rsidRDefault="00951316" w:rsidP="00951316">
      <w:pPr>
        <w:suppressAutoHyphens/>
        <w:autoSpaceDN w:val="0"/>
        <w:spacing w:after="0" w:line="240" w:lineRule="auto"/>
        <w:ind w:firstLine="708"/>
        <w:jc w:val="both"/>
        <w:rPr>
          <w:rFonts w:ascii="Times New Roman" w:eastAsia="Times New Roman" w:hAnsi="Times New Roman" w:cs="Times New Roman"/>
          <w:kern w:val="3"/>
          <w:sz w:val="28"/>
          <w:szCs w:val="28"/>
          <w:lang w:eastAsia="ru-RU"/>
        </w:rPr>
      </w:pPr>
      <w:r w:rsidRPr="00951316">
        <w:rPr>
          <w:rFonts w:ascii="Times New Roman" w:eastAsia="Times New Roman" w:hAnsi="Times New Roman" w:cs="Times New Roman"/>
          <w:b/>
          <w:kern w:val="3"/>
          <w:sz w:val="28"/>
          <w:szCs w:val="28"/>
          <w:lang w:eastAsia="ru-RU"/>
        </w:rPr>
        <w:t>При</w:t>
      </w:r>
      <w:r>
        <w:rPr>
          <w:rFonts w:ascii="Times New Roman" w:eastAsia="Times New Roman" w:hAnsi="Times New Roman" w:cs="Times New Roman"/>
          <w:b/>
          <w:kern w:val="3"/>
          <w:sz w:val="28"/>
          <w:szCs w:val="28"/>
          <w:lang w:eastAsia="ru-RU"/>
        </w:rPr>
        <w:t>оритетными направлениями на 2020-21</w:t>
      </w:r>
      <w:r w:rsidRPr="00951316">
        <w:rPr>
          <w:rFonts w:ascii="Times New Roman" w:eastAsia="Times New Roman" w:hAnsi="Times New Roman" w:cs="Times New Roman"/>
          <w:b/>
          <w:kern w:val="3"/>
          <w:sz w:val="28"/>
          <w:szCs w:val="28"/>
          <w:lang w:eastAsia="ru-RU"/>
        </w:rPr>
        <w:t xml:space="preserve"> учебный год остаются:</w:t>
      </w:r>
    </w:p>
    <w:p w:rsidR="00951316" w:rsidRPr="00951316" w:rsidRDefault="00951316" w:rsidP="00951316">
      <w:pPr>
        <w:suppressAutoHyphens/>
        <w:autoSpaceDN w:val="0"/>
        <w:spacing w:after="0" w:line="240" w:lineRule="auto"/>
        <w:jc w:val="both"/>
        <w:rPr>
          <w:rFonts w:ascii="Times New Roman" w:eastAsia="Times New Roman" w:hAnsi="Times New Roman" w:cs="Times New Roman"/>
          <w:kern w:val="3"/>
          <w:sz w:val="28"/>
          <w:szCs w:val="28"/>
          <w:lang w:eastAsia="ru-RU"/>
        </w:rPr>
      </w:pPr>
      <w:r w:rsidRPr="00951316">
        <w:rPr>
          <w:rFonts w:ascii="Times New Roman" w:eastAsia="Times New Roman" w:hAnsi="Times New Roman" w:cs="Times New Roman"/>
          <w:kern w:val="3"/>
          <w:sz w:val="28"/>
          <w:szCs w:val="28"/>
          <w:lang w:eastAsia="ru-RU"/>
        </w:rPr>
        <w:t>- продолжение создания системы образовательных услуг, обеспечивающих комплексное развитие детей независимо от  их места проживания, состояния здоровья, социального положения;</w:t>
      </w:r>
    </w:p>
    <w:p w:rsidR="00951316" w:rsidRPr="00951316" w:rsidRDefault="00951316" w:rsidP="00951316">
      <w:pPr>
        <w:suppressAutoHyphens/>
        <w:autoSpaceDN w:val="0"/>
        <w:spacing w:after="0" w:line="240" w:lineRule="auto"/>
        <w:jc w:val="both"/>
        <w:rPr>
          <w:rFonts w:ascii="Times New Roman" w:eastAsia="Times New Roman" w:hAnsi="Times New Roman" w:cs="Times New Roman"/>
          <w:kern w:val="3"/>
          <w:sz w:val="28"/>
          <w:szCs w:val="28"/>
          <w:lang w:eastAsia="ru-RU"/>
        </w:rPr>
      </w:pPr>
      <w:r w:rsidRPr="00951316">
        <w:rPr>
          <w:rFonts w:ascii="Times New Roman" w:eastAsia="Times New Roman" w:hAnsi="Times New Roman" w:cs="Times New Roman"/>
          <w:kern w:val="3"/>
          <w:sz w:val="28"/>
          <w:szCs w:val="28"/>
          <w:lang w:eastAsia="ru-RU"/>
        </w:rPr>
        <w:t>- реализация основных направлений приоритетного национального проекта «Образование», который получает новый импульс развития;</w:t>
      </w:r>
    </w:p>
    <w:p w:rsidR="00951316" w:rsidRPr="00951316" w:rsidRDefault="00951316" w:rsidP="00951316">
      <w:pPr>
        <w:suppressAutoHyphens/>
        <w:autoSpaceDN w:val="0"/>
        <w:spacing w:after="0" w:line="240" w:lineRule="auto"/>
        <w:jc w:val="both"/>
        <w:rPr>
          <w:rFonts w:ascii="Times New Roman" w:eastAsia="Times New Roman" w:hAnsi="Times New Roman" w:cs="Times New Roman"/>
          <w:kern w:val="3"/>
          <w:sz w:val="28"/>
          <w:szCs w:val="28"/>
          <w:lang w:eastAsia="ru-RU"/>
        </w:rPr>
      </w:pPr>
      <w:r w:rsidRPr="00951316">
        <w:rPr>
          <w:rFonts w:ascii="Times New Roman" w:eastAsia="Times New Roman" w:hAnsi="Times New Roman" w:cs="Times New Roman"/>
          <w:kern w:val="3"/>
          <w:sz w:val="28"/>
          <w:szCs w:val="28"/>
          <w:lang w:eastAsia="ru-RU"/>
        </w:rPr>
        <w:t>- использование новых стандартов как действенного механизма и инструмента инновационного развития муниципального образования с целью повышения его качества, расширение возможностей образовательной сети района в части увеличения спектра образовательных услуг в результате сетевого взаимодействия;</w:t>
      </w:r>
    </w:p>
    <w:p w:rsidR="00951316" w:rsidRPr="00951316" w:rsidRDefault="00951316" w:rsidP="00951316">
      <w:pPr>
        <w:suppressAutoHyphens/>
        <w:autoSpaceDN w:val="0"/>
        <w:spacing w:after="0" w:line="240" w:lineRule="auto"/>
        <w:jc w:val="both"/>
        <w:rPr>
          <w:rFonts w:ascii="Times New Roman" w:eastAsia="Times New Roman" w:hAnsi="Times New Roman" w:cs="Times New Roman"/>
          <w:kern w:val="3"/>
          <w:sz w:val="28"/>
          <w:szCs w:val="28"/>
          <w:lang w:eastAsia="ru-RU"/>
        </w:rPr>
      </w:pPr>
      <w:r w:rsidRPr="00951316">
        <w:rPr>
          <w:rFonts w:ascii="Times New Roman" w:eastAsia="Times New Roman" w:hAnsi="Times New Roman" w:cs="Times New Roman"/>
          <w:kern w:val="3"/>
          <w:sz w:val="28"/>
          <w:szCs w:val="28"/>
          <w:lang w:eastAsia="ru-RU"/>
        </w:rPr>
        <w:t>- совершенствование системы раннего выявления, развивающего сопровождения и поддержки одарённых детей;</w:t>
      </w:r>
    </w:p>
    <w:p w:rsidR="00951316" w:rsidRPr="00951316" w:rsidRDefault="00951316" w:rsidP="00951316">
      <w:pPr>
        <w:suppressAutoHyphens/>
        <w:autoSpaceDN w:val="0"/>
        <w:spacing w:after="0" w:line="240" w:lineRule="auto"/>
        <w:jc w:val="both"/>
        <w:rPr>
          <w:rFonts w:ascii="Times New Roman" w:eastAsia="Times New Roman" w:hAnsi="Times New Roman" w:cs="Times New Roman"/>
          <w:kern w:val="3"/>
          <w:sz w:val="28"/>
          <w:szCs w:val="28"/>
          <w:lang w:eastAsia="ru-RU"/>
        </w:rPr>
      </w:pPr>
      <w:r w:rsidRPr="00951316">
        <w:rPr>
          <w:rFonts w:ascii="Times New Roman" w:eastAsia="Times New Roman" w:hAnsi="Times New Roman" w:cs="Times New Roman"/>
          <w:kern w:val="3"/>
          <w:sz w:val="28"/>
          <w:szCs w:val="28"/>
          <w:lang w:eastAsia="ru-RU"/>
        </w:rPr>
        <w:t>- активное развитие творческого и инновационного потенциала учительского корпуса.</w:t>
      </w:r>
    </w:p>
    <w:p w:rsidR="00951316" w:rsidRPr="00951316" w:rsidRDefault="00951316" w:rsidP="00951316">
      <w:pPr>
        <w:suppressAutoHyphens/>
        <w:autoSpaceDN w:val="0"/>
        <w:spacing w:after="0" w:line="240" w:lineRule="auto"/>
        <w:jc w:val="both"/>
        <w:rPr>
          <w:rFonts w:ascii="Times New Roman" w:eastAsia="Times New Roman" w:hAnsi="Times New Roman" w:cs="Times New Roman"/>
          <w:kern w:val="3"/>
          <w:sz w:val="28"/>
          <w:szCs w:val="28"/>
          <w:lang w:eastAsia="ru-RU"/>
        </w:rPr>
      </w:pPr>
    </w:p>
    <w:p w:rsidR="00951316" w:rsidRPr="00951316" w:rsidRDefault="00951316" w:rsidP="00951316">
      <w:pPr>
        <w:suppressAutoHyphens/>
        <w:autoSpaceDN w:val="0"/>
        <w:spacing w:after="0" w:line="240" w:lineRule="auto"/>
        <w:ind w:left="-142" w:firstLine="709"/>
        <w:jc w:val="both"/>
        <w:rPr>
          <w:rFonts w:ascii="Times New Roman" w:eastAsia="Times New Roman" w:hAnsi="Times New Roman" w:cs="Times New Roman"/>
          <w:kern w:val="3"/>
          <w:sz w:val="24"/>
          <w:szCs w:val="24"/>
          <w:lang w:eastAsia="ru-RU"/>
        </w:rPr>
      </w:pPr>
    </w:p>
    <w:p w:rsidR="00EA0016" w:rsidRPr="00EA0016" w:rsidRDefault="00EA0016" w:rsidP="00EA0016">
      <w:pPr>
        <w:spacing w:after="0" w:line="240" w:lineRule="auto"/>
        <w:ind w:firstLine="567"/>
        <w:jc w:val="both"/>
        <w:rPr>
          <w:rFonts w:ascii="Times New Roman" w:eastAsia="Times New Roman" w:hAnsi="Times New Roman" w:cs="Times New Roman"/>
          <w:sz w:val="28"/>
          <w:szCs w:val="28"/>
          <w:lang w:eastAsia="ru-RU"/>
        </w:rPr>
      </w:pPr>
    </w:p>
    <w:sectPr w:rsidR="00EA0016" w:rsidRPr="00EA0016" w:rsidSect="00B3449B">
      <w:headerReference w:type="even" r:id="rId21"/>
      <w:headerReference w:type="default" r:id="rId22"/>
      <w:pgSz w:w="11906" w:h="16838"/>
      <w:pgMar w:top="709" w:right="567" w:bottom="568"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4E" w:rsidRDefault="003E2A4E">
      <w:pPr>
        <w:spacing w:after="0" w:line="240" w:lineRule="auto"/>
      </w:pPr>
      <w:r>
        <w:separator/>
      </w:r>
    </w:p>
  </w:endnote>
  <w:endnote w:type="continuationSeparator" w:id="0">
    <w:p w:rsidR="003E2A4E" w:rsidRDefault="003E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rmesC">
    <w:altName w:val="HermesC"/>
    <w:panose1 w:val="00000000000000000000"/>
    <w:charset w:val="CC"/>
    <w:family w:val="swiss"/>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Andale Sans UI">
    <w:altName w:val="Arial Unicode MS"/>
    <w:charset w:val="CC"/>
    <w:family w:val="auto"/>
    <w:pitch w:val="variable"/>
  </w:font>
  <w:font w:name="Times-Roman">
    <w:altName w:val="MS Mincho"/>
    <w:panose1 w:val="00000000000000000000"/>
    <w:charset w:val="8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4E" w:rsidRDefault="003E2A4E">
      <w:pPr>
        <w:spacing w:after="0" w:line="240" w:lineRule="auto"/>
      </w:pPr>
      <w:r>
        <w:separator/>
      </w:r>
    </w:p>
  </w:footnote>
  <w:footnote w:type="continuationSeparator" w:id="0">
    <w:p w:rsidR="003E2A4E" w:rsidRDefault="003E2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1B" w:rsidRDefault="009F711B" w:rsidP="00B3449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711B" w:rsidRDefault="009F711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1B" w:rsidRDefault="009F711B" w:rsidP="00B3449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C3F34">
      <w:rPr>
        <w:rStyle w:val="a6"/>
        <w:noProof/>
      </w:rPr>
      <w:t>28</w:t>
    </w:r>
    <w:r>
      <w:rPr>
        <w:rStyle w:val="a6"/>
      </w:rPr>
      <w:fldChar w:fldCharType="end"/>
    </w:r>
  </w:p>
  <w:p w:rsidR="009F711B" w:rsidRDefault="009F71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5"/>
    <w:lvl w:ilvl="0">
      <w:start w:val="1"/>
      <w:numFmt w:val="bullet"/>
      <w:lvlText w:val=""/>
      <w:lvlJc w:val="left"/>
      <w:pPr>
        <w:tabs>
          <w:tab w:val="num" w:pos="0"/>
        </w:tabs>
        <w:ind w:left="720" w:hanging="360"/>
      </w:pPr>
      <w:rPr>
        <w:rFonts w:ascii="Symbol" w:hAnsi="Symbol"/>
      </w:rPr>
    </w:lvl>
  </w:abstractNum>
  <w:abstractNum w:abstractNumId="1">
    <w:nsid w:val="0000000A"/>
    <w:multiLevelType w:val="singleLevel"/>
    <w:tmpl w:val="C138299C"/>
    <w:name w:val="WW8Num19"/>
    <w:lvl w:ilvl="0">
      <w:start w:val="1"/>
      <w:numFmt w:val="decimal"/>
      <w:lvlText w:val="%1."/>
      <w:lvlJc w:val="left"/>
      <w:pPr>
        <w:tabs>
          <w:tab w:val="num" w:pos="795"/>
        </w:tabs>
        <w:ind w:left="795" w:hanging="360"/>
      </w:pPr>
      <w:rPr>
        <w:rFonts w:ascii="Times New Roman" w:eastAsia="Times New Roman" w:hAnsi="Times New Roman" w:cs="Times New Roman"/>
      </w:rPr>
    </w:lvl>
  </w:abstractNum>
  <w:abstractNum w:abstractNumId="2">
    <w:nsid w:val="0106713A"/>
    <w:multiLevelType w:val="multilevel"/>
    <w:tmpl w:val="0972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26B5F"/>
    <w:multiLevelType w:val="multilevel"/>
    <w:tmpl w:val="54F4674A"/>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F05D44"/>
    <w:multiLevelType w:val="hybridMultilevel"/>
    <w:tmpl w:val="9096506A"/>
    <w:lvl w:ilvl="0" w:tplc="FB00D6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E4457"/>
    <w:multiLevelType w:val="hybridMultilevel"/>
    <w:tmpl w:val="007A7E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0216C9"/>
    <w:multiLevelType w:val="hybridMultilevel"/>
    <w:tmpl w:val="8C2053BE"/>
    <w:lvl w:ilvl="0" w:tplc="D536F2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6A03CB9"/>
    <w:multiLevelType w:val="multilevel"/>
    <w:tmpl w:val="0B9CB9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100"/>
        </w:tabs>
        <w:ind w:left="2100" w:hanging="1020"/>
      </w:pPr>
      <w:rPr>
        <w:rFonts w:hint="default"/>
        <w:color w:val="auto"/>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F1E49"/>
    <w:multiLevelType w:val="hybridMultilevel"/>
    <w:tmpl w:val="035638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5AA2D78"/>
    <w:multiLevelType w:val="hybridMultilevel"/>
    <w:tmpl w:val="C9DC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7C22D4"/>
    <w:multiLevelType w:val="hybridMultilevel"/>
    <w:tmpl w:val="7FDE04D8"/>
    <w:lvl w:ilvl="0" w:tplc="BD30654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3C2B9B"/>
    <w:multiLevelType w:val="multilevel"/>
    <w:tmpl w:val="E3BA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C3124"/>
    <w:multiLevelType w:val="hybridMultilevel"/>
    <w:tmpl w:val="7F7C4936"/>
    <w:lvl w:ilvl="0" w:tplc="F8D0EBC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2B260B65"/>
    <w:multiLevelType w:val="multilevel"/>
    <w:tmpl w:val="04EE79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C462901"/>
    <w:multiLevelType w:val="multilevel"/>
    <w:tmpl w:val="6B76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7303FF"/>
    <w:multiLevelType w:val="hybridMultilevel"/>
    <w:tmpl w:val="998E8280"/>
    <w:lvl w:ilvl="0" w:tplc="A5E4AF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0710FE"/>
    <w:multiLevelType w:val="hybridMultilevel"/>
    <w:tmpl w:val="60226362"/>
    <w:lvl w:ilvl="0" w:tplc="2C0E8E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C32F4D"/>
    <w:multiLevelType w:val="hybridMultilevel"/>
    <w:tmpl w:val="CD7CC6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F47F92"/>
    <w:multiLevelType w:val="hybridMultilevel"/>
    <w:tmpl w:val="064AAA5E"/>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1647F4"/>
    <w:multiLevelType w:val="multilevel"/>
    <w:tmpl w:val="6430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275B8B"/>
    <w:multiLevelType w:val="hybridMultilevel"/>
    <w:tmpl w:val="921A7F2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2A825EB"/>
    <w:multiLevelType w:val="multilevel"/>
    <w:tmpl w:val="C4BA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907504"/>
    <w:multiLevelType w:val="multilevel"/>
    <w:tmpl w:val="F1526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5431DD"/>
    <w:multiLevelType w:val="hybridMultilevel"/>
    <w:tmpl w:val="0DD2801A"/>
    <w:lvl w:ilvl="0" w:tplc="D690F8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1C67C2"/>
    <w:multiLevelType w:val="hybridMultilevel"/>
    <w:tmpl w:val="6576C72E"/>
    <w:lvl w:ilvl="0" w:tplc="46DCCB78">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5">
    <w:nsid w:val="412A3609"/>
    <w:multiLevelType w:val="multilevel"/>
    <w:tmpl w:val="9116A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40752B"/>
    <w:multiLevelType w:val="hybridMultilevel"/>
    <w:tmpl w:val="921A7F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9310E3"/>
    <w:multiLevelType w:val="hybridMultilevel"/>
    <w:tmpl w:val="77E63398"/>
    <w:lvl w:ilvl="0" w:tplc="D536F29A">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nsid w:val="48BF0B54"/>
    <w:multiLevelType w:val="multilevel"/>
    <w:tmpl w:val="780A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1D6197"/>
    <w:multiLevelType w:val="hybridMultilevel"/>
    <w:tmpl w:val="C7D4A51A"/>
    <w:lvl w:ilvl="0" w:tplc="D408B56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9C66DD"/>
    <w:multiLevelType w:val="hybridMultilevel"/>
    <w:tmpl w:val="D9B0B23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C7850C5"/>
    <w:multiLevelType w:val="multilevel"/>
    <w:tmpl w:val="B85E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BD3BC8"/>
    <w:multiLevelType w:val="multilevel"/>
    <w:tmpl w:val="418E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4A4BAE"/>
    <w:multiLevelType w:val="hybridMultilevel"/>
    <w:tmpl w:val="CCF6A4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AD1A7E"/>
    <w:multiLevelType w:val="hybridMultilevel"/>
    <w:tmpl w:val="04625E54"/>
    <w:lvl w:ilvl="0" w:tplc="3D020A78">
      <w:start w:val="201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2997699"/>
    <w:multiLevelType w:val="multilevel"/>
    <w:tmpl w:val="39FA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AB72CC"/>
    <w:multiLevelType w:val="multilevel"/>
    <w:tmpl w:val="BB9E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317D37"/>
    <w:multiLevelType w:val="multilevel"/>
    <w:tmpl w:val="CC6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C24E17"/>
    <w:multiLevelType w:val="hybridMultilevel"/>
    <w:tmpl w:val="F42CF24E"/>
    <w:lvl w:ilvl="0" w:tplc="0419000F">
      <w:start w:val="1"/>
      <w:numFmt w:val="decimal"/>
      <w:lvlText w:val="%1."/>
      <w:lvlJc w:val="left"/>
      <w:pPr>
        <w:tabs>
          <w:tab w:val="num" w:pos="720"/>
        </w:tabs>
        <w:ind w:left="720" w:hanging="360"/>
      </w:pPr>
      <w:rPr>
        <w:rFonts w:cs="Times New Roman" w:hint="default"/>
      </w:rPr>
    </w:lvl>
    <w:lvl w:ilvl="1" w:tplc="58F28F50">
      <w:start w:val="6"/>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8157113"/>
    <w:multiLevelType w:val="hybridMultilevel"/>
    <w:tmpl w:val="55749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274249"/>
    <w:multiLevelType w:val="multilevel"/>
    <w:tmpl w:val="5638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1C2205"/>
    <w:multiLevelType w:val="multilevel"/>
    <w:tmpl w:val="A454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A36567"/>
    <w:multiLevelType w:val="hybridMultilevel"/>
    <w:tmpl w:val="2E30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611561"/>
    <w:multiLevelType w:val="multilevel"/>
    <w:tmpl w:val="C8C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C12D5A"/>
    <w:multiLevelType w:val="hybridMultilevel"/>
    <w:tmpl w:val="6196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8E5C37"/>
    <w:multiLevelType w:val="hybridMultilevel"/>
    <w:tmpl w:val="7DCEE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9D1B10"/>
    <w:multiLevelType w:val="multilevel"/>
    <w:tmpl w:val="ED1A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790A28"/>
    <w:multiLevelType w:val="hybridMultilevel"/>
    <w:tmpl w:val="FD1257F4"/>
    <w:lvl w:ilvl="0" w:tplc="D536F2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BDD2719"/>
    <w:multiLevelType w:val="hybridMultilevel"/>
    <w:tmpl w:val="53B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A47AFD"/>
    <w:multiLevelType w:val="hybridMultilevel"/>
    <w:tmpl w:val="0138F9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3"/>
  </w:num>
  <w:num w:numId="2">
    <w:abstractNumId w:val="11"/>
  </w:num>
  <w:num w:numId="3">
    <w:abstractNumId w:val="37"/>
  </w:num>
  <w:num w:numId="4">
    <w:abstractNumId w:val="14"/>
  </w:num>
  <w:num w:numId="5">
    <w:abstractNumId w:val="39"/>
  </w:num>
  <w:num w:numId="6">
    <w:abstractNumId w:val="49"/>
  </w:num>
  <w:num w:numId="7">
    <w:abstractNumId w:val="20"/>
  </w:num>
  <w:num w:numId="8">
    <w:abstractNumId w:val="26"/>
  </w:num>
  <w:num w:numId="9">
    <w:abstractNumId w:val="17"/>
  </w:num>
  <w:num w:numId="10">
    <w:abstractNumId w:val="42"/>
  </w:num>
  <w:num w:numId="11">
    <w:abstractNumId w:val="16"/>
  </w:num>
  <w:num w:numId="12">
    <w:abstractNumId w:val="13"/>
  </w:num>
  <w:num w:numId="13">
    <w:abstractNumId w:val="10"/>
  </w:num>
  <w:num w:numId="14">
    <w:abstractNumId w:val="29"/>
  </w:num>
  <w:num w:numId="15">
    <w:abstractNumId w:val="3"/>
  </w:num>
  <w:num w:numId="16">
    <w:abstractNumId w:val="5"/>
  </w:num>
  <w:num w:numId="17">
    <w:abstractNumId w:val="15"/>
  </w:num>
  <w:num w:numId="18">
    <w:abstractNumId w:val="24"/>
  </w:num>
  <w:num w:numId="19">
    <w:abstractNumId w:val="46"/>
  </w:num>
  <w:num w:numId="20">
    <w:abstractNumId w:val="7"/>
  </w:num>
  <w:num w:numId="21">
    <w:abstractNumId w:val="0"/>
  </w:num>
  <w:num w:numId="22">
    <w:abstractNumId w:val="1"/>
  </w:num>
  <w:num w:numId="23">
    <w:abstractNumId w:val="21"/>
  </w:num>
  <w:num w:numId="24">
    <w:abstractNumId w:val="19"/>
  </w:num>
  <w:num w:numId="25">
    <w:abstractNumId w:val="2"/>
  </w:num>
  <w:num w:numId="26">
    <w:abstractNumId w:val="28"/>
  </w:num>
  <w:num w:numId="27">
    <w:abstractNumId w:val="38"/>
  </w:num>
  <w:num w:numId="28">
    <w:abstractNumId w:val="45"/>
  </w:num>
  <w:num w:numId="29">
    <w:abstractNumId w:val="44"/>
  </w:num>
  <w:num w:numId="30">
    <w:abstractNumId w:val="27"/>
  </w:num>
  <w:num w:numId="31">
    <w:abstractNumId w:val="6"/>
  </w:num>
  <w:num w:numId="32">
    <w:abstractNumId w:val="47"/>
  </w:num>
  <w:num w:numId="33">
    <w:abstractNumId w:val="48"/>
  </w:num>
  <w:num w:numId="34">
    <w:abstractNumId w:val="33"/>
  </w:num>
  <w:num w:numId="35">
    <w:abstractNumId w:val="4"/>
  </w:num>
  <w:num w:numId="36">
    <w:abstractNumId w:val="30"/>
  </w:num>
  <w:num w:numId="37">
    <w:abstractNumId w:val="8"/>
  </w:num>
  <w:num w:numId="38">
    <w:abstractNumId w:val="12"/>
  </w:num>
  <w:num w:numId="39">
    <w:abstractNumId w:val="18"/>
  </w:num>
  <w:num w:numId="40">
    <w:abstractNumId w:val="34"/>
  </w:num>
  <w:num w:numId="41">
    <w:abstractNumId w:val="31"/>
  </w:num>
  <w:num w:numId="42">
    <w:abstractNumId w:val="22"/>
  </w:num>
  <w:num w:numId="43">
    <w:abstractNumId w:val="25"/>
  </w:num>
  <w:num w:numId="44">
    <w:abstractNumId w:val="32"/>
  </w:num>
  <w:num w:numId="45">
    <w:abstractNumId w:val="41"/>
  </w:num>
  <w:num w:numId="46">
    <w:abstractNumId w:val="40"/>
  </w:num>
  <w:num w:numId="47">
    <w:abstractNumId w:val="36"/>
  </w:num>
  <w:num w:numId="48">
    <w:abstractNumId w:val="35"/>
  </w:num>
  <w:num w:numId="49">
    <w:abstractNumId w:val="2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0016"/>
    <w:rsid w:val="00014155"/>
    <w:rsid w:val="000B2151"/>
    <w:rsid w:val="000C59AD"/>
    <w:rsid w:val="003E2A4E"/>
    <w:rsid w:val="004B6AA4"/>
    <w:rsid w:val="004C3F34"/>
    <w:rsid w:val="00640FD1"/>
    <w:rsid w:val="00951316"/>
    <w:rsid w:val="009F711B"/>
    <w:rsid w:val="00A0208D"/>
    <w:rsid w:val="00B3449B"/>
    <w:rsid w:val="00B50822"/>
    <w:rsid w:val="00C110F6"/>
    <w:rsid w:val="00CA2D5B"/>
    <w:rsid w:val="00D4592A"/>
    <w:rsid w:val="00D96CF5"/>
    <w:rsid w:val="00DF4D3E"/>
    <w:rsid w:val="00EA0016"/>
    <w:rsid w:val="00F46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A4"/>
  </w:style>
  <w:style w:type="paragraph" w:styleId="2">
    <w:name w:val="heading 2"/>
    <w:basedOn w:val="a"/>
    <w:next w:val="a"/>
    <w:link w:val="20"/>
    <w:semiHidden/>
    <w:unhideWhenUsed/>
    <w:qFormat/>
    <w:rsid w:val="00EA001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A0016"/>
    <w:pPr>
      <w:keepNext/>
      <w:spacing w:after="0" w:line="240" w:lineRule="auto"/>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A0016"/>
    <w:rPr>
      <w:rFonts w:ascii="Cambria" w:eastAsia="Times New Roman" w:hAnsi="Cambria" w:cs="Times New Roman"/>
      <w:b/>
      <w:bCs/>
      <w:i/>
      <w:iCs/>
      <w:sz w:val="28"/>
      <w:szCs w:val="28"/>
    </w:rPr>
  </w:style>
  <w:style w:type="character" w:customStyle="1" w:styleId="30">
    <w:name w:val="Заголовок 3 Знак"/>
    <w:basedOn w:val="a0"/>
    <w:link w:val="3"/>
    <w:rsid w:val="00EA0016"/>
    <w:rPr>
      <w:rFonts w:ascii="Times New Roman" w:eastAsia="Times New Roman" w:hAnsi="Times New Roman" w:cs="Times New Roman"/>
      <w:sz w:val="28"/>
      <w:szCs w:val="28"/>
    </w:rPr>
  </w:style>
  <w:style w:type="numbering" w:customStyle="1" w:styleId="1">
    <w:name w:val="Нет списка1"/>
    <w:next w:val="a2"/>
    <w:semiHidden/>
    <w:rsid w:val="00EA0016"/>
  </w:style>
  <w:style w:type="paragraph" w:customStyle="1" w:styleId="211">
    <w:name w:val="Знак2 Знак Знак1 Знак1 Знак Знак Знак Знак Знак Знак Знак Знак Знак Знак Знак Знак"/>
    <w:basedOn w:val="a"/>
    <w:rsid w:val="00EA0016"/>
    <w:pPr>
      <w:spacing w:after="160" w:line="240" w:lineRule="exact"/>
    </w:pPr>
    <w:rPr>
      <w:rFonts w:ascii="Verdana" w:eastAsia="Times New Roman" w:hAnsi="Verdana" w:cs="Times New Roman"/>
      <w:sz w:val="20"/>
      <w:szCs w:val="20"/>
      <w:lang w:val="en-US"/>
    </w:rPr>
  </w:style>
  <w:style w:type="character" w:styleId="a3">
    <w:name w:val="Strong"/>
    <w:uiPriority w:val="22"/>
    <w:qFormat/>
    <w:rsid w:val="00EA0016"/>
    <w:rPr>
      <w:b/>
      <w:bCs/>
    </w:rPr>
  </w:style>
  <w:style w:type="paragraph" w:customStyle="1" w:styleId="ajustify">
    <w:name w:val="ajustify"/>
    <w:basedOn w:val="a"/>
    <w:rsid w:val="00EA0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EA00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A0016"/>
    <w:rPr>
      <w:rFonts w:ascii="Times New Roman" w:eastAsia="Times New Roman" w:hAnsi="Times New Roman" w:cs="Times New Roman"/>
      <w:sz w:val="24"/>
      <w:szCs w:val="24"/>
      <w:lang w:eastAsia="ru-RU"/>
    </w:rPr>
  </w:style>
  <w:style w:type="character" w:styleId="a6">
    <w:name w:val="page number"/>
    <w:basedOn w:val="a0"/>
    <w:rsid w:val="00EA0016"/>
  </w:style>
  <w:style w:type="character" w:customStyle="1" w:styleId="apple-converted-space">
    <w:name w:val="apple-converted-space"/>
    <w:basedOn w:val="a0"/>
    <w:rsid w:val="00EA0016"/>
  </w:style>
  <w:style w:type="paragraph" w:customStyle="1" w:styleId="a7">
    <w:name w:val="Знак"/>
    <w:basedOn w:val="a"/>
    <w:rsid w:val="00EA0016"/>
    <w:pPr>
      <w:spacing w:after="160" w:line="240" w:lineRule="exact"/>
    </w:pPr>
    <w:rPr>
      <w:rFonts w:ascii="Verdana" w:eastAsia="Times New Roman" w:hAnsi="Verdana" w:cs="Times New Roman"/>
      <w:sz w:val="20"/>
      <w:szCs w:val="20"/>
      <w:lang w:val="en-US"/>
    </w:rPr>
  </w:style>
  <w:style w:type="paragraph" w:customStyle="1" w:styleId="10">
    <w:name w:val="Знак1"/>
    <w:basedOn w:val="a"/>
    <w:rsid w:val="00EA0016"/>
    <w:pPr>
      <w:spacing w:after="160" w:line="240" w:lineRule="exact"/>
    </w:pPr>
    <w:rPr>
      <w:rFonts w:ascii="Verdana" w:eastAsia="Times New Roman" w:hAnsi="Verdana" w:cs="Times New Roman"/>
      <w:sz w:val="20"/>
      <w:szCs w:val="20"/>
      <w:lang w:val="en-US"/>
    </w:rPr>
  </w:style>
  <w:style w:type="paragraph" w:styleId="a8">
    <w:name w:val="Title"/>
    <w:basedOn w:val="a"/>
    <w:link w:val="a9"/>
    <w:qFormat/>
    <w:rsid w:val="00EA0016"/>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EA0016"/>
    <w:rPr>
      <w:rFonts w:ascii="Times New Roman" w:eastAsia="Times New Roman" w:hAnsi="Times New Roman" w:cs="Times New Roman"/>
      <w:b/>
      <w:bCs/>
      <w:sz w:val="24"/>
      <w:szCs w:val="24"/>
      <w:lang w:eastAsia="ru-RU"/>
    </w:rPr>
  </w:style>
  <w:style w:type="paragraph" w:customStyle="1" w:styleId="11">
    <w:name w:val="Знак1"/>
    <w:basedOn w:val="a"/>
    <w:rsid w:val="00EA0016"/>
    <w:pPr>
      <w:spacing w:after="160" w:line="240" w:lineRule="exact"/>
    </w:pPr>
    <w:rPr>
      <w:rFonts w:ascii="Verdana" w:eastAsia="Times New Roman" w:hAnsi="Verdana" w:cs="Verdana"/>
      <w:sz w:val="20"/>
      <w:szCs w:val="20"/>
      <w:lang w:val="en-U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EA0016"/>
    <w:pPr>
      <w:spacing w:before="30" w:after="30" w:line="240" w:lineRule="auto"/>
    </w:pPr>
    <w:rPr>
      <w:rFonts w:ascii="Times New Roman" w:eastAsia="Times New Roman" w:hAnsi="Times New Roman" w:cs="Times New Roman"/>
      <w:sz w:val="20"/>
      <w:szCs w:val="20"/>
      <w:lang w:eastAsia="ru-RU"/>
    </w:rPr>
  </w:style>
  <w:style w:type="paragraph" w:customStyle="1" w:styleId="Default">
    <w:name w:val="Default"/>
    <w:rsid w:val="00EA00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link w:val="NoSpacingChar"/>
    <w:rsid w:val="00EA0016"/>
    <w:pPr>
      <w:spacing w:after="0" w:line="240" w:lineRule="auto"/>
    </w:pPr>
    <w:rPr>
      <w:rFonts w:ascii="Calibri" w:eastAsia="Calibri" w:hAnsi="Calibri" w:cs="Calibri"/>
      <w:lang w:eastAsia="ru-RU"/>
    </w:rPr>
  </w:style>
  <w:style w:type="character" w:customStyle="1" w:styleId="c0">
    <w:name w:val="c0"/>
    <w:rsid w:val="00EA0016"/>
    <w:rPr>
      <w:rFonts w:cs="Times New Roman"/>
    </w:rPr>
  </w:style>
  <w:style w:type="paragraph" w:styleId="ab">
    <w:name w:val="Body Text"/>
    <w:basedOn w:val="a"/>
    <w:link w:val="ac"/>
    <w:rsid w:val="00EA0016"/>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rsid w:val="00EA0016"/>
    <w:rPr>
      <w:rFonts w:ascii="Times New Roman" w:eastAsia="Times New Roman" w:hAnsi="Times New Roman" w:cs="Times New Roman"/>
      <w:sz w:val="28"/>
      <w:szCs w:val="20"/>
      <w:lang w:eastAsia="ar-SA"/>
    </w:rPr>
  </w:style>
  <w:style w:type="character" w:customStyle="1" w:styleId="NoSpacingChar">
    <w:name w:val="No Spacing Char"/>
    <w:link w:val="12"/>
    <w:locked/>
    <w:rsid w:val="00EA0016"/>
    <w:rPr>
      <w:rFonts w:ascii="Calibri" w:eastAsia="Calibri" w:hAnsi="Calibri" w:cs="Calibri"/>
      <w:lang w:eastAsia="ru-RU"/>
    </w:rPr>
  </w:style>
  <w:style w:type="character" w:customStyle="1" w:styleId="c1">
    <w:name w:val="c1"/>
    <w:basedOn w:val="a0"/>
    <w:rsid w:val="00EA0016"/>
  </w:style>
  <w:style w:type="character" w:customStyle="1" w:styleId="c1c4">
    <w:name w:val="c1 c4"/>
    <w:basedOn w:val="a0"/>
    <w:rsid w:val="00EA0016"/>
  </w:style>
  <w:style w:type="paragraph" w:customStyle="1" w:styleId="c3">
    <w:name w:val="c3"/>
    <w:basedOn w:val="a"/>
    <w:rsid w:val="00EA0016"/>
    <w:pPr>
      <w:spacing w:before="90" w:after="9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A0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rsid w:val="00EA0016"/>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EA0016"/>
    <w:rPr>
      <w:rFonts w:ascii="Tahoma" w:eastAsia="Times New Roman" w:hAnsi="Tahoma" w:cs="Times New Roman"/>
      <w:sz w:val="16"/>
      <w:szCs w:val="16"/>
    </w:rPr>
  </w:style>
  <w:style w:type="paragraph" w:customStyle="1" w:styleId="13">
    <w:name w:val="Без интервала1"/>
    <w:rsid w:val="00EA0016"/>
    <w:pPr>
      <w:spacing w:after="0" w:line="240" w:lineRule="auto"/>
    </w:pPr>
    <w:rPr>
      <w:rFonts w:ascii="Calibri" w:eastAsia="Calibri" w:hAnsi="Calibri" w:cs="Calibri"/>
      <w:lang w:eastAsia="ru-RU"/>
    </w:rPr>
  </w:style>
  <w:style w:type="paragraph" w:customStyle="1" w:styleId="af">
    <w:name w:val="Базовый"/>
    <w:uiPriority w:val="99"/>
    <w:rsid w:val="00EA0016"/>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customStyle="1" w:styleId="FontStyle16">
    <w:name w:val="Font Style16"/>
    <w:uiPriority w:val="99"/>
    <w:rsid w:val="00EA0016"/>
    <w:rPr>
      <w:rFonts w:ascii="Times New Roman" w:hAnsi="Times New Roman" w:cs="Times New Roman"/>
      <w:sz w:val="26"/>
      <w:szCs w:val="26"/>
    </w:rPr>
  </w:style>
  <w:style w:type="paragraph" w:customStyle="1" w:styleId="Style2">
    <w:name w:val="Style2"/>
    <w:basedOn w:val="a"/>
    <w:uiPriority w:val="99"/>
    <w:rsid w:val="00EA0016"/>
    <w:pPr>
      <w:widowControl w:val="0"/>
      <w:autoSpaceDE w:val="0"/>
      <w:autoSpaceDN w:val="0"/>
      <w:adjustRightInd w:val="0"/>
      <w:spacing w:after="0" w:line="322" w:lineRule="exact"/>
      <w:ind w:firstLine="682"/>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EA00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EA0016"/>
    <w:rPr>
      <w:rFonts w:ascii="Times New Roman" w:hAnsi="Times New Roman" w:cs="Times New Roman"/>
      <w:b/>
      <w:bCs/>
      <w:sz w:val="24"/>
      <w:szCs w:val="24"/>
    </w:rPr>
  </w:style>
  <w:style w:type="paragraph" w:customStyle="1" w:styleId="14">
    <w:name w:val="Абзац списка1"/>
    <w:basedOn w:val="a"/>
    <w:rsid w:val="00EA0016"/>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character" w:customStyle="1" w:styleId="af0">
    <w:name w:val="Основной текст + Курсив"/>
    <w:rsid w:val="00EA0016"/>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paragraph" w:styleId="af1">
    <w:name w:val="List Paragraph"/>
    <w:basedOn w:val="a"/>
    <w:link w:val="af2"/>
    <w:uiPriority w:val="34"/>
    <w:qFormat/>
    <w:rsid w:val="00EA0016"/>
    <w:pPr>
      <w:spacing w:after="0" w:line="240" w:lineRule="auto"/>
      <w:ind w:left="708"/>
    </w:pPr>
    <w:rPr>
      <w:rFonts w:ascii="Times New Roman" w:eastAsia="Times New Roman" w:hAnsi="Times New Roman" w:cs="Times New Roman"/>
      <w:sz w:val="24"/>
      <w:szCs w:val="24"/>
    </w:rPr>
  </w:style>
  <w:style w:type="paragraph" w:customStyle="1" w:styleId="af3">
    <w:name w:val="Стиль"/>
    <w:rsid w:val="00EA00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39"/>
    <w:rsid w:val="00EA00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aliases w:val="основа"/>
    <w:link w:val="af6"/>
    <w:uiPriority w:val="1"/>
    <w:qFormat/>
    <w:rsid w:val="00EA0016"/>
    <w:pPr>
      <w:spacing w:after="0" w:line="240" w:lineRule="auto"/>
    </w:pPr>
    <w:rPr>
      <w:rFonts w:ascii="Times New Roman" w:eastAsia="Times New Roman" w:hAnsi="Times New Roman" w:cs="Times New Roman"/>
      <w:sz w:val="24"/>
      <w:szCs w:val="24"/>
      <w:lang w:eastAsia="ru-RU"/>
    </w:rPr>
  </w:style>
  <w:style w:type="character" w:customStyle="1" w:styleId="c12">
    <w:name w:val="c12"/>
    <w:basedOn w:val="a0"/>
    <w:rsid w:val="00EA0016"/>
  </w:style>
  <w:style w:type="character" w:styleId="af7">
    <w:name w:val="Hyperlink"/>
    <w:rsid w:val="00EA0016"/>
    <w:rPr>
      <w:color w:val="0000FF"/>
      <w:u w:val="single"/>
    </w:rPr>
  </w:style>
  <w:style w:type="paragraph" w:customStyle="1" w:styleId="Pa6">
    <w:name w:val="Pa6"/>
    <w:basedOn w:val="a"/>
    <w:next w:val="a"/>
    <w:uiPriority w:val="99"/>
    <w:rsid w:val="00EA0016"/>
    <w:pPr>
      <w:autoSpaceDE w:val="0"/>
      <w:autoSpaceDN w:val="0"/>
      <w:adjustRightInd w:val="0"/>
      <w:spacing w:after="0" w:line="181" w:lineRule="atLeast"/>
    </w:pPr>
    <w:rPr>
      <w:rFonts w:ascii="HermesC" w:eastAsia="Calibri" w:hAnsi="HermesC" w:cs="Times New Roman"/>
      <w:sz w:val="24"/>
      <w:szCs w:val="24"/>
    </w:rPr>
  </w:style>
  <w:style w:type="paragraph" w:customStyle="1" w:styleId="21">
    <w:name w:val="Абзац списка2"/>
    <w:basedOn w:val="a"/>
    <w:link w:val="ListParagraphChar"/>
    <w:rsid w:val="00EA0016"/>
    <w:pPr>
      <w:ind w:left="720"/>
    </w:pPr>
    <w:rPr>
      <w:rFonts w:ascii="Calibri" w:eastAsia="Calibri" w:hAnsi="Calibri" w:cs="Times New Roman"/>
    </w:rPr>
  </w:style>
  <w:style w:type="paragraph" w:styleId="z-">
    <w:name w:val="HTML Top of Form"/>
    <w:basedOn w:val="a"/>
    <w:next w:val="a"/>
    <w:link w:val="z-0"/>
    <w:hidden/>
    <w:uiPriority w:val="99"/>
    <w:unhideWhenUsed/>
    <w:rsid w:val="00EA0016"/>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uiPriority w:val="99"/>
    <w:rsid w:val="00EA0016"/>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EA0016"/>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uiPriority w:val="99"/>
    <w:rsid w:val="00EA0016"/>
    <w:rPr>
      <w:rFonts w:ascii="Arial" w:eastAsia="Times New Roman" w:hAnsi="Arial" w:cs="Times New Roman"/>
      <w:vanish/>
      <w:sz w:val="16"/>
      <w:szCs w:val="16"/>
    </w:rPr>
  </w:style>
  <w:style w:type="character" w:customStyle="1" w:styleId="s5">
    <w:name w:val="s5"/>
    <w:rsid w:val="00EA0016"/>
  </w:style>
  <w:style w:type="paragraph" w:customStyle="1" w:styleId="210">
    <w:name w:val="Основной текст 21"/>
    <w:basedOn w:val="a"/>
    <w:rsid w:val="00EA0016"/>
    <w:pPr>
      <w:widowControl w:val="0"/>
      <w:suppressAutoHyphens/>
      <w:autoSpaceDE w:val="0"/>
      <w:spacing w:after="120" w:line="480" w:lineRule="auto"/>
    </w:pPr>
    <w:rPr>
      <w:rFonts w:ascii="Times New Roman" w:eastAsia="Times New Roman" w:hAnsi="Times New Roman" w:cs="Times New Roman"/>
      <w:sz w:val="20"/>
      <w:szCs w:val="20"/>
      <w:lang w:val="en-US" w:eastAsia="ar-SA"/>
    </w:rPr>
  </w:style>
  <w:style w:type="character" w:customStyle="1" w:styleId="FontStyle12">
    <w:name w:val="Font Style12"/>
    <w:uiPriority w:val="99"/>
    <w:rsid w:val="00EA0016"/>
    <w:rPr>
      <w:rFonts w:ascii="Times New Roman" w:hAnsi="Times New Roman" w:cs="Times New Roman"/>
      <w:sz w:val="26"/>
      <w:szCs w:val="26"/>
    </w:rPr>
  </w:style>
  <w:style w:type="character" w:customStyle="1" w:styleId="af6">
    <w:name w:val="Без интервала Знак"/>
    <w:aliases w:val="основа Знак"/>
    <w:link w:val="af5"/>
    <w:uiPriority w:val="1"/>
    <w:locked/>
    <w:rsid w:val="00EA0016"/>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EA001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A0016"/>
  </w:style>
  <w:style w:type="table" w:customStyle="1" w:styleId="15">
    <w:name w:val="Сетка таблицы1"/>
    <w:basedOn w:val="a1"/>
    <w:next w:val="af4"/>
    <w:uiPriority w:val="59"/>
    <w:rsid w:val="00EA00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4"/>
    <w:uiPriority w:val="59"/>
    <w:rsid w:val="00EA00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59"/>
    <w:rsid w:val="00EA00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rsid w:val="00EA0016"/>
  </w:style>
  <w:style w:type="paragraph" w:customStyle="1" w:styleId="c34">
    <w:name w:val="c34"/>
    <w:basedOn w:val="a"/>
    <w:rsid w:val="00EA0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5"/>
    <w:basedOn w:val="a"/>
    <w:rsid w:val="00EA0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A0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EA0016"/>
  </w:style>
  <w:style w:type="table" w:customStyle="1" w:styleId="4">
    <w:name w:val="Сетка таблицы4"/>
    <w:basedOn w:val="a1"/>
    <w:next w:val="af4"/>
    <w:uiPriority w:val="59"/>
    <w:rsid w:val="00EA001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qFormat/>
    <w:rsid w:val="00EA0016"/>
    <w:rPr>
      <w:rFonts w:cs="Times New Roman"/>
      <w:i/>
      <w:iCs/>
    </w:rPr>
  </w:style>
  <w:style w:type="character" w:customStyle="1" w:styleId="ListParagraphChar">
    <w:name w:val="List Paragraph Char"/>
    <w:link w:val="21"/>
    <w:locked/>
    <w:rsid w:val="00EA0016"/>
    <w:rPr>
      <w:rFonts w:ascii="Calibri" w:eastAsia="Calibri" w:hAnsi="Calibri" w:cs="Times New Roman"/>
    </w:rPr>
  </w:style>
  <w:style w:type="character" w:customStyle="1" w:styleId="af2">
    <w:name w:val="Абзац списка Знак"/>
    <w:link w:val="af1"/>
    <w:uiPriority w:val="34"/>
    <w:locked/>
    <w:rsid w:val="00EA0016"/>
    <w:rPr>
      <w:rFonts w:ascii="Times New Roman" w:eastAsia="Times New Roman" w:hAnsi="Times New Roman" w:cs="Times New Roman"/>
      <w:sz w:val="24"/>
      <w:szCs w:val="24"/>
    </w:rPr>
  </w:style>
  <w:style w:type="paragraph" w:styleId="32">
    <w:name w:val="Body Text 3"/>
    <w:link w:val="33"/>
    <w:uiPriority w:val="99"/>
    <w:unhideWhenUsed/>
    <w:rsid w:val="00EA0016"/>
    <w:pPr>
      <w:spacing w:after="96" w:line="420" w:lineRule="auto"/>
    </w:pPr>
    <w:rPr>
      <w:rFonts w:ascii="Arial" w:eastAsia="Times New Roman" w:hAnsi="Arial" w:cs="Times New Roman"/>
      <w:color w:val="000000"/>
      <w:kern w:val="28"/>
      <w:sz w:val="18"/>
      <w:szCs w:val="18"/>
      <w:lang w:eastAsia="ru-RU"/>
    </w:rPr>
  </w:style>
  <w:style w:type="character" w:customStyle="1" w:styleId="33">
    <w:name w:val="Основной текст 3 Знак"/>
    <w:basedOn w:val="a0"/>
    <w:link w:val="32"/>
    <w:uiPriority w:val="99"/>
    <w:rsid w:val="00EA0016"/>
    <w:rPr>
      <w:rFonts w:ascii="Arial" w:eastAsia="Times New Roman" w:hAnsi="Arial" w:cs="Times New Roman"/>
      <w:color w:val="000000"/>
      <w:kern w:val="28"/>
      <w:sz w:val="18"/>
      <w:szCs w:val="18"/>
      <w:lang w:eastAsia="ru-RU"/>
    </w:rPr>
  </w:style>
  <w:style w:type="character" w:customStyle="1" w:styleId="mail-message-toolbar-subject-wrapper">
    <w:name w:val="mail-message-toolbar-subject-wrapper"/>
    <w:rsid w:val="00EA0016"/>
  </w:style>
  <w:style w:type="paragraph" w:styleId="af9">
    <w:name w:val="caption"/>
    <w:basedOn w:val="a"/>
    <w:next w:val="a"/>
    <w:unhideWhenUsed/>
    <w:qFormat/>
    <w:rsid w:val="00EA0016"/>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EA0016"/>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EA0016"/>
    <w:pPr>
      <w:keepNext/>
      <w:spacing w:after="0" w:line="240" w:lineRule="auto"/>
      <w:outlineLvl w:val="2"/>
    </w:pPr>
    <w:rPr>
      <w:rFonts w:ascii="Times New Roman" w:eastAsia="Times New Roman"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A001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EA0016"/>
    <w:rPr>
      <w:rFonts w:ascii="Times New Roman" w:eastAsia="Times New Roman" w:hAnsi="Times New Roman" w:cs="Times New Roman"/>
      <w:sz w:val="28"/>
      <w:szCs w:val="28"/>
      <w:lang w:val="x-none" w:eastAsia="x-none"/>
    </w:rPr>
  </w:style>
  <w:style w:type="numbering" w:customStyle="1" w:styleId="1">
    <w:name w:val="Нет списка1"/>
    <w:next w:val="a2"/>
    <w:semiHidden/>
    <w:rsid w:val="00EA0016"/>
  </w:style>
  <w:style w:type="paragraph" w:customStyle="1" w:styleId="211">
    <w:name w:val="Знак2 Знак Знак1 Знак1 Знак Знак Знак Знак Знак Знак Знак Знак Знак Знак Знак Знак"/>
    <w:basedOn w:val="a"/>
    <w:rsid w:val="00EA0016"/>
    <w:pPr>
      <w:spacing w:after="160" w:line="240" w:lineRule="exact"/>
    </w:pPr>
    <w:rPr>
      <w:rFonts w:ascii="Verdana" w:eastAsia="Times New Roman" w:hAnsi="Verdana" w:cs="Times New Roman"/>
      <w:sz w:val="20"/>
      <w:szCs w:val="20"/>
      <w:lang w:val="en-US"/>
    </w:rPr>
  </w:style>
  <w:style w:type="character" w:styleId="a3">
    <w:name w:val="Strong"/>
    <w:uiPriority w:val="22"/>
    <w:qFormat/>
    <w:rsid w:val="00EA0016"/>
    <w:rPr>
      <w:b/>
      <w:bCs/>
    </w:rPr>
  </w:style>
  <w:style w:type="paragraph" w:customStyle="1" w:styleId="ajustify">
    <w:name w:val="ajustify"/>
    <w:basedOn w:val="a"/>
    <w:rsid w:val="00EA0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EA00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A0016"/>
    <w:rPr>
      <w:rFonts w:ascii="Times New Roman" w:eastAsia="Times New Roman" w:hAnsi="Times New Roman" w:cs="Times New Roman"/>
      <w:sz w:val="24"/>
      <w:szCs w:val="24"/>
      <w:lang w:eastAsia="ru-RU"/>
    </w:rPr>
  </w:style>
  <w:style w:type="character" w:styleId="a6">
    <w:name w:val="page number"/>
    <w:basedOn w:val="a0"/>
    <w:rsid w:val="00EA0016"/>
  </w:style>
  <w:style w:type="character" w:customStyle="1" w:styleId="apple-converted-space">
    <w:name w:val="apple-converted-space"/>
    <w:basedOn w:val="a0"/>
    <w:rsid w:val="00EA0016"/>
  </w:style>
  <w:style w:type="paragraph" w:customStyle="1" w:styleId="a7">
    <w:name w:val="Знак"/>
    <w:basedOn w:val="a"/>
    <w:rsid w:val="00EA0016"/>
    <w:pPr>
      <w:spacing w:after="160" w:line="240" w:lineRule="exact"/>
    </w:pPr>
    <w:rPr>
      <w:rFonts w:ascii="Verdana" w:eastAsia="Times New Roman" w:hAnsi="Verdana" w:cs="Times New Roman"/>
      <w:sz w:val="20"/>
      <w:szCs w:val="20"/>
      <w:lang w:val="en-US"/>
    </w:rPr>
  </w:style>
  <w:style w:type="paragraph" w:customStyle="1" w:styleId="10">
    <w:name w:val="Знак1"/>
    <w:basedOn w:val="a"/>
    <w:rsid w:val="00EA0016"/>
    <w:pPr>
      <w:spacing w:after="160" w:line="240" w:lineRule="exact"/>
    </w:pPr>
    <w:rPr>
      <w:rFonts w:ascii="Verdana" w:eastAsia="Times New Roman" w:hAnsi="Verdana" w:cs="Times New Roman"/>
      <w:sz w:val="20"/>
      <w:szCs w:val="20"/>
      <w:lang w:val="en-US"/>
    </w:rPr>
  </w:style>
  <w:style w:type="paragraph" w:styleId="a8">
    <w:name w:val="Title"/>
    <w:basedOn w:val="a"/>
    <w:link w:val="a9"/>
    <w:qFormat/>
    <w:rsid w:val="00EA0016"/>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EA0016"/>
    <w:rPr>
      <w:rFonts w:ascii="Times New Roman" w:eastAsia="Times New Roman" w:hAnsi="Times New Roman" w:cs="Times New Roman"/>
      <w:b/>
      <w:bCs/>
      <w:sz w:val="24"/>
      <w:szCs w:val="24"/>
      <w:lang w:eastAsia="ru-RU"/>
    </w:rPr>
  </w:style>
  <w:style w:type="paragraph" w:customStyle="1" w:styleId="11">
    <w:name w:val="Знак1"/>
    <w:basedOn w:val="a"/>
    <w:rsid w:val="00EA0016"/>
    <w:pPr>
      <w:spacing w:after="160" w:line="240" w:lineRule="exact"/>
    </w:pPr>
    <w:rPr>
      <w:rFonts w:ascii="Verdana" w:eastAsia="Times New Roman" w:hAnsi="Verdana" w:cs="Verdana"/>
      <w:sz w:val="20"/>
      <w:szCs w:val="20"/>
      <w:lang w:val="en-U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EA0016"/>
    <w:pPr>
      <w:spacing w:before="30" w:after="30" w:line="240" w:lineRule="auto"/>
    </w:pPr>
    <w:rPr>
      <w:rFonts w:ascii="Times New Roman" w:eastAsia="Times New Roman" w:hAnsi="Times New Roman" w:cs="Times New Roman"/>
      <w:sz w:val="20"/>
      <w:szCs w:val="20"/>
      <w:lang w:eastAsia="ru-RU"/>
    </w:rPr>
  </w:style>
  <w:style w:type="paragraph" w:customStyle="1" w:styleId="Default">
    <w:name w:val="Default"/>
    <w:rsid w:val="00EA00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link w:val="NoSpacingChar"/>
    <w:rsid w:val="00EA0016"/>
    <w:pPr>
      <w:spacing w:after="0" w:line="240" w:lineRule="auto"/>
    </w:pPr>
    <w:rPr>
      <w:rFonts w:ascii="Calibri" w:eastAsia="Calibri" w:hAnsi="Calibri" w:cs="Calibri"/>
      <w:lang w:eastAsia="ru-RU"/>
    </w:rPr>
  </w:style>
  <w:style w:type="character" w:customStyle="1" w:styleId="c0">
    <w:name w:val="c0"/>
    <w:rsid w:val="00EA0016"/>
    <w:rPr>
      <w:rFonts w:cs="Times New Roman"/>
    </w:rPr>
  </w:style>
  <w:style w:type="paragraph" w:styleId="ab">
    <w:name w:val="Body Text"/>
    <w:basedOn w:val="a"/>
    <w:link w:val="ac"/>
    <w:rsid w:val="00EA0016"/>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rsid w:val="00EA0016"/>
    <w:rPr>
      <w:rFonts w:ascii="Times New Roman" w:eastAsia="Times New Roman" w:hAnsi="Times New Roman" w:cs="Times New Roman"/>
      <w:sz w:val="28"/>
      <w:szCs w:val="20"/>
      <w:lang w:eastAsia="ar-SA"/>
    </w:rPr>
  </w:style>
  <w:style w:type="character" w:customStyle="1" w:styleId="NoSpacingChar">
    <w:name w:val="No Spacing Char"/>
    <w:link w:val="12"/>
    <w:locked/>
    <w:rsid w:val="00EA0016"/>
    <w:rPr>
      <w:rFonts w:ascii="Calibri" w:eastAsia="Calibri" w:hAnsi="Calibri" w:cs="Calibri"/>
      <w:lang w:eastAsia="ru-RU"/>
    </w:rPr>
  </w:style>
  <w:style w:type="character" w:customStyle="1" w:styleId="c1">
    <w:name w:val="c1"/>
    <w:basedOn w:val="a0"/>
    <w:rsid w:val="00EA0016"/>
  </w:style>
  <w:style w:type="character" w:customStyle="1" w:styleId="c1c4">
    <w:name w:val="c1 c4"/>
    <w:basedOn w:val="a0"/>
    <w:rsid w:val="00EA0016"/>
  </w:style>
  <w:style w:type="paragraph" w:customStyle="1" w:styleId="c3">
    <w:name w:val="c3"/>
    <w:basedOn w:val="a"/>
    <w:rsid w:val="00EA0016"/>
    <w:pPr>
      <w:spacing w:before="90" w:after="9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A0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rsid w:val="00EA0016"/>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EA0016"/>
    <w:rPr>
      <w:rFonts w:ascii="Tahoma" w:eastAsia="Times New Roman" w:hAnsi="Tahoma" w:cs="Times New Roman"/>
      <w:sz w:val="16"/>
      <w:szCs w:val="16"/>
      <w:lang w:val="x-none" w:eastAsia="x-none"/>
    </w:rPr>
  </w:style>
  <w:style w:type="paragraph" w:customStyle="1" w:styleId="13">
    <w:name w:val="Без интервала1"/>
    <w:rsid w:val="00EA0016"/>
    <w:pPr>
      <w:spacing w:after="0" w:line="240" w:lineRule="auto"/>
    </w:pPr>
    <w:rPr>
      <w:rFonts w:ascii="Calibri" w:eastAsia="Calibri" w:hAnsi="Calibri" w:cs="Calibri"/>
      <w:lang w:eastAsia="ru-RU"/>
    </w:rPr>
  </w:style>
  <w:style w:type="paragraph" w:customStyle="1" w:styleId="af">
    <w:name w:val="Базовый"/>
    <w:uiPriority w:val="99"/>
    <w:rsid w:val="00EA0016"/>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customStyle="1" w:styleId="FontStyle16">
    <w:name w:val="Font Style16"/>
    <w:uiPriority w:val="99"/>
    <w:rsid w:val="00EA0016"/>
    <w:rPr>
      <w:rFonts w:ascii="Times New Roman" w:hAnsi="Times New Roman" w:cs="Times New Roman"/>
      <w:sz w:val="26"/>
      <w:szCs w:val="26"/>
    </w:rPr>
  </w:style>
  <w:style w:type="paragraph" w:customStyle="1" w:styleId="Style2">
    <w:name w:val="Style2"/>
    <w:basedOn w:val="a"/>
    <w:uiPriority w:val="99"/>
    <w:rsid w:val="00EA0016"/>
    <w:pPr>
      <w:widowControl w:val="0"/>
      <w:autoSpaceDE w:val="0"/>
      <w:autoSpaceDN w:val="0"/>
      <w:adjustRightInd w:val="0"/>
      <w:spacing w:after="0" w:line="322" w:lineRule="exact"/>
      <w:ind w:firstLine="682"/>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EA00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EA0016"/>
    <w:rPr>
      <w:rFonts w:ascii="Times New Roman" w:hAnsi="Times New Roman" w:cs="Times New Roman"/>
      <w:b/>
      <w:bCs/>
      <w:sz w:val="24"/>
      <w:szCs w:val="24"/>
    </w:rPr>
  </w:style>
  <w:style w:type="paragraph" w:customStyle="1" w:styleId="14">
    <w:name w:val="Абзац списка1"/>
    <w:basedOn w:val="a"/>
    <w:rsid w:val="00EA0016"/>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character" w:customStyle="1" w:styleId="af0">
    <w:name w:val="Основной текст + Курсив"/>
    <w:rsid w:val="00EA0016"/>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paragraph" w:styleId="af1">
    <w:name w:val="List Paragraph"/>
    <w:basedOn w:val="a"/>
    <w:link w:val="af2"/>
    <w:uiPriority w:val="34"/>
    <w:qFormat/>
    <w:rsid w:val="00EA0016"/>
    <w:pPr>
      <w:spacing w:after="0" w:line="240" w:lineRule="auto"/>
      <w:ind w:left="708"/>
    </w:pPr>
    <w:rPr>
      <w:rFonts w:ascii="Times New Roman" w:eastAsia="Times New Roman" w:hAnsi="Times New Roman" w:cs="Times New Roman"/>
      <w:sz w:val="24"/>
      <w:szCs w:val="24"/>
      <w:lang w:val="x-none" w:eastAsia="x-none"/>
    </w:rPr>
  </w:style>
  <w:style w:type="paragraph" w:customStyle="1" w:styleId="af3">
    <w:name w:val="Стиль"/>
    <w:rsid w:val="00EA00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39"/>
    <w:rsid w:val="00EA00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aliases w:val="основа"/>
    <w:link w:val="af6"/>
    <w:uiPriority w:val="1"/>
    <w:qFormat/>
    <w:rsid w:val="00EA0016"/>
    <w:pPr>
      <w:spacing w:after="0" w:line="240" w:lineRule="auto"/>
    </w:pPr>
    <w:rPr>
      <w:rFonts w:ascii="Times New Roman" w:eastAsia="Times New Roman" w:hAnsi="Times New Roman" w:cs="Times New Roman"/>
      <w:sz w:val="24"/>
      <w:szCs w:val="24"/>
      <w:lang w:eastAsia="ru-RU"/>
    </w:rPr>
  </w:style>
  <w:style w:type="character" w:customStyle="1" w:styleId="c12">
    <w:name w:val="c12"/>
    <w:basedOn w:val="a0"/>
    <w:rsid w:val="00EA0016"/>
  </w:style>
  <w:style w:type="character" w:styleId="af7">
    <w:name w:val="Hyperlink"/>
    <w:rsid w:val="00EA0016"/>
    <w:rPr>
      <w:color w:val="0000FF"/>
      <w:u w:val="single"/>
    </w:rPr>
  </w:style>
  <w:style w:type="paragraph" w:customStyle="1" w:styleId="Pa6">
    <w:name w:val="Pa6"/>
    <w:basedOn w:val="a"/>
    <w:next w:val="a"/>
    <w:uiPriority w:val="99"/>
    <w:rsid w:val="00EA0016"/>
    <w:pPr>
      <w:autoSpaceDE w:val="0"/>
      <w:autoSpaceDN w:val="0"/>
      <w:adjustRightInd w:val="0"/>
      <w:spacing w:after="0" w:line="181" w:lineRule="atLeast"/>
    </w:pPr>
    <w:rPr>
      <w:rFonts w:ascii="HermesC" w:eastAsia="Calibri" w:hAnsi="HermesC" w:cs="Times New Roman"/>
      <w:sz w:val="24"/>
      <w:szCs w:val="24"/>
    </w:rPr>
  </w:style>
  <w:style w:type="paragraph" w:customStyle="1" w:styleId="21">
    <w:name w:val="Абзац списка2"/>
    <w:basedOn w:val="a"/>
    <w:link w:val="ListParagraphChar"/>
    <w:rsid w:val="00EA0016"/>
    <w:pPr>
      <w:ind w:left="720"/>
    </w:pPr>
    <w:rPr>
      <w:rFonts w:ascii="Calibri" w:eastAsia="Calibri" w:hAnsi="Calibri" w:cs="Times New Roman"/>
      <w:lang w:val="x-none"/>
    </w:rPr>
  </w:style>
  <w:style w:type="paragraph" w:styleId="z-">
    <w:name w:val="HTML Top of Form"/>
    <w:basedOn w:val="a"/>
    <w:next w:val="a"/>
    <w:link w:val="z-0"/>
    <w:hidden/>
    <w:uiPriority w:val="99"/>
    <w:unhideWhenUsed/>
    <w:rsid w:val="00EA0016"/>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0"/>
    <w:link w:val="z-"/>
    <w:uiPriority w:val="99"/>
    <w:rsid w:val="00EA0016"/>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EA0016"/>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0"/>
    <w:link w:val="z-1"/>
    <w:uiPriority w:val="99"/>
    <w:rsid w:val="00EA0016"/>
    <w:rPr>
      <w:rFonts w:ascii="Arial" w:eastAsia="Times New Roman" w:hAnsi="Arial" w:cs="Times New Roman"/>
      <w:vanish/>
      <w:sz w:val="16"/>
      <w:szCs w:val="16"/>
      <w:lang w:val="x-none" w:eastAsia="x-none"/>
    </w:rPr>
  </w:style>
  <w:style w:type="character" w:customStyle="1" w:styleId="s5">
    <w:name w:val="s5"/>
    <w:rsid w:val="00EA0016"/>
  </w:style>
  <w:style w:type="paragraph" w:customStyle="1" w:styleId="210">
    <w:name w:val="Основной текст 21"/>
    <w:basedOn w:val="a"/>
    <w:rsid w:val="00EA0016"/>
    <w:pPr>
      <w:widowControl w:val="0"/>
      <w:suppressAutoHyphens/>
      <w:autoSpaceDE w:val="0"/>
      <w:spacing w:after="120" w:line="480" w:lineRule="auto"/>
    </w:pPr>
    <w:rPr>
      <w:rFonts w:ascii="Times New Roman" w:eastAsia="Times New Roman" w:hAnsi="Times New Roman" w:cs="Times New Roman"/>
      <w:sz w:val="20"/>
      <w:szCs w:val="20"/>
      <w:lang w:val="en-US" w:eastAsia="ar-SA"/>
    </w:rPr>
  </w:style>
  <w:style w:type="character" w:customStyle="1" w:styleId="FontStyle12">
    <w:name w:val="Font Style12"/>
    <w:uiPriority w:val="99"/>
    <w:rsid w:val="00EA0016"/>
    <w:rPr>
      <w:rFonts w:ascii="Times New Roman" w:hAnsi="Times New Roman" w:cs="Times New Roman"/>
      <w:sz w:val="26"/>
      <w:szCs w:val="26"/>
    </w:rPr>
  </w:style>
  <w:style w:type="character" w:customStyle="1" w:styleId="af6">
    <w:name w:val="Без интервала Знак"/>
    <w:aliases w:val="основа Знак"/>
    <w:link w:val="af5"/>
    <w:uiPriority w:val="1"/>
    <w:locked/>
    <w:rsid w:val="00EA0016"/>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EA001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A0016"/>
  </w:style>
  <w:style w:type="table" w:customStyle="1" w:styleId="15">
    <w:name w:val="Сетка таблицы1"/>
    <w:basedOn w:val="a1"/>
    <w:next w:val="af4"/>
    <w:uiPriority w:val="59"/>
    <w:rsid w:val="00EA00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4"/>
    <w:uiPriority w:val="59"/>
    <w:rsid w:val="00EA00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59"/>
    <w:rsid w:val="00EA00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rsid w:val="00EA0016"/>
  </w:style>
  <w:style w:type="paragraph" w:customStyle="1" w:styleId="c34">
    <w:name w:val="c34"/>
    <w:basedOn w:val="a"/>
    <w:rsid w:val="00EA0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5"/>
    <w:basedOn w:val="a"/>
    <w:rsid w:val="00EA0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A0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EA0016"/>
  </w:style>
  <w:style w:type="table" w:customStyle="1" w:styleId="4">
    <w:name w:val="Сетка таблицы4"/>
    <w:basedOn w:val="a1"/>
    <w:next w:val="af4"/>
    <w:uiPriority w:val="59"/>
    <w:rsid w:val="00EA001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qFormat/>
    <w:rsid w:val="00EA0016"/>
    <w:rPr>
      <w:rFonts w:cs="Times New Roman"/>
      <w:i/>
      <w:iCs/>
    </w:rPr>
  </w:style>
  <w:style w:type="character" w:customStyle="1" w:styleId="ListParagraphChar">
    <w:name w:val="List Paragraph Char"/>
    <w:link w:val="21"/>
    <w:locked/>
    <w:rsid w:val="00EA0016"/>
    <w:rPr>
      <w:rFonts w:ascii="Calibri" w:eastAsia="Calibri" w:hAnsi="Calibri" w:cs="Times New Roman"/>
      <w:lang w:val="x-none"/>
    </w:rPr>
  </w:style>
  <w:style w:type="character" w:customStyle="1" w:styleId="af2">
    <w:name w:val="Абзац списка Знак"/>
    <w:link w:val="af1"/>
    <w:uiPriority w:val="34"/>
    <w:locked/>
    <w:rsid w:val="00EA0016"/>
    <w:rPr>
      <w:rFonts w:ascii="Times New Roman" w:eastAsia="Times New Roman" w:hAnsi="Times New Roman" w:cs="Times New Roman"/>
      <w:sz w:val="24"/>
      <w:szCs w:val="24"/>
      <w:lang w:val="x-none" w:eastAsia="x-none"/>
    </w:rPr>
  </w:style>
  <w:style w:type="paragraph" w:styleId="32">
    <w:name w:val="Body Text 3"/>
    <w:link w:val="33"/>
    <w:uiPriority w:val="99"/>
    <w:unhideWhenUsed/>
    <w:rsid w:val="00EA0016"/>
    <w:pPr>
      <w:spacing w:after="96" w:line="420" w:lineRule="auto"/>
    </w:pPr>
    <w:rPr>
      <w:rFonts w:ascii="Arial" w:eastAsia="Times New Roman" w:hAnsi="Arial" w:cs="Times New Roman"/>
      <w:color w:val="000000"/>
      <w:kern w:val="28"/>
      <w:sz w:val="18"/>
      <w:szCs w:val="18"/>
      <w:lang w:eastAsia="ru-RU"/>
    </w:rPr>
  </w:style>
  <w:style w:type="character" w:customStyle="1" w:styleId="33">
    <w:name w:val="Основной текст 3 Знак"/>
    <w:basedOn w:val="a0"/>
    <w:link w:val="32"/>
    <w:uiPriority w:val="99"/>
    <w:rsid w:val="00EA0016"/>
    <w:rPr>
      <w:rFonts w:ascii="Arial" w:eastAsia="Times New Roman" w:hAnsi="Arial" w:cs="Times New Roman"/>
      <w:color w:val="000000"/>
      <w:kern w:val="28"/>
      <w:sz w:val="18"/>
      <w:szCs w:val="18"/>
      <w:lang w:eastAsia="ru-RU"/>
    </w:rPr>
  </w:style>
  <w:style w:type="character" w:customStyle="1" w:styleId="mail-message-toolbar-subject-wrapper">
    <w:name w:val="mail-message-toolbar-subject-wrapper"/>
    <w:rsid w:val="00EA0016"/>
  </w:style>
  <w:style w:type="paragraph" w:styleId="af9">
    <w:name w:val="caption"/>
    <w:basedOn w:val="a"/>
    <w:next w:val="a"/>
    <w:unhideWhenUsed/>
    <w:qFormat/>
    <w:rsid w:val="00EA001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7479">
      <w:bodyDiv w:val="1"/>
      <w:marLeft w:val="0"/>
      <w:marRight w:val="0"/>
      <w:marTop w:val="0"/>
      <w:marBottom w:val="0"/>
      <w:divBdr>
        <w:top w:val="none" w:sz="0" w:space="0" w:color="auto"/>
        <w:left w:val="none" w:sz="0" w:space="0" w:color="auto"/>
        <w:bottom w:val="none" w:sz="0" w:space="0" w:color="auto"/>
        <w:right w:val="none" w:sz="0" w:space="0" w:color="auto"/>
      </w:divBdr>
    </w:div>
    <w:div w:id="120451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avo.ru/documents/33446/1306658/%D0%A1%D0%BE%D0%B2%D1%80%D0%B5%D0%BC%D0%B5%D0%BD%D0%BD%D0%B0%D1%8F+%D1%88%D0%BA%D0%BE%D0%BB%D0%B0.pdf/82dc2bf1-04ce-9d57-5f14-6f94d1bce9aa" TargetMode="External"/><Relationship Id="rId13" Type="http://schemas.openxmlformats.org/officeDocument/2006/relationships/hyperlink" Target="https://new.avo.ru/documents/33446/1306658/%D0%9C%D0%BE%D0%BB%D0%BE%D0%B4%D1%8B%D0%B5+%D0%BF%D1%80%D0%BE%D1%84%D0%B5%D1%81%D1%81%D0%B8%D0%BE%D0%BD%D0%B0%D0%BB%D1%8B.pdf/ff2a3886-6586-861c-c5d3-5d6332cfca96" TargetMode="External"/><Relationship Id="rId18"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ew.avo.ru/documents/33446/1306658/%D0%A3%D1%87%D0%B8%D1%82%D0%B5%D0%BB%D1%8C+%D0%B1%D1%83%D0%B4%D1%83%D1%89%D0%B5%D0%B3%D0%BE.pdf/19fa3c31-eb98-87ad-089d-de00fc799f6d" TargetMode="External"/><Relationship Id="rId17" Type="http://schemas.openxmlformats.org/officeDocument/2006/relationships/hyperlink" Target="http://pandia.ru/text/category/kadri_v_pedagogike/" TargetMode="External"/><Relationship Id="rId2" Type="http://schemas.openxmlformats.org/officeDocument/2006/relationships/styles" Target="styles.xml"/><Relationship Id="rId16" Type="http://schemas.openxmlformats.org/officeDocument/2006/relationships/hyperlink" Target="http://center-prof38.ru/content/bank-metodicheskoy-produkcii" TargetMode="Externa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ew.avo.ru/documents/33446/1306658/%D0%A6%D0%B8%D1%84%D1%80%D0%BE%D0%B2%D0%B0%D1%8F+%D1%88%D0%BA%D0%BE%D0%BB%D0%B0.pdf/82453653-bbcc-3356-ffdf-04b00193c78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w.avo.ru/documents/33446/1306658/%D0%A1%D0%BE%D1%86%D0%B8%D0%B0%D0%BB%D1%8C%D0%BD%D0%B0%D1%8F+%D0%B0%D0%BA%D1%82%D0%B8%D0%B2%D0%BD%D0%BE%D1%81%D1%82%D1%8C.pdf/bfefe55e-4a76-f9ba-9648-d9525eb17953" TargetMode="External"/><Relationship Id="rId23" Type="http://schemas.openxmlformats.org/officeDocument/2006/relationships/fontTable" Target="fontTable.xml"/><Relationship Id="rId10" Type="http://schemas.openxmlformats.org/officeDocument/2006/relationships/hyperlink" Target="https://docviewer.yandex.ru/view/470311702/?*=6XR%2FR1iJmLrBRhEPRNis1hZEjzB7InVybCI6Imh0dHA6Ly94bi0tODBhYXZjZWJmY202Y3phLnhuLS1wMWFpL3dwLWNvbnRlbnQvdXBsb2Fkcy8yMDE5LzAyLyVEMCU5RiVEMCVCRSVEMCVCNCVEMCVCNCVEMCVCNSVEMSU4MCVEMCVCNiVEMCVCQSVEMCVCMF8lRDElODElRDAlQjUlRDAlQkMlRDAlQjUlRDAlQjlfXyVEMCVCOCVEMCVCQyVEMCVCNSVEMSU4RSVEMSU4OSVEMCVCOCVEMSU4NV8lRDAlQjQlRDAlQjUlRDElODIlRDAlQjUlRDAlQjkucGRmIiwidGl0bGUiOiLQn9C%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%3D%3D&amp;lang=ru"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docviewer.yandex.ru/view/470311702/?*=O%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%3D%3D&amp;lang=ru" TargetMode="External"/><Relationship Id="rId14" Type="http://schemas.openxmlformats.org/officeDocument/2006/relationships/hyperlink" Target="https://new.avo.ru/documents/33446/1306658/%D0%9D%D0%BE%D0%B2%D1%8B%D0%B5+%D0%B2%D0%BE%D0%B7%D0%BC%D0%BE%D0%B6%D0%BD%D0%BE%D1%81%D1%82%D0%B8+%D0%B4%D0%BB%D1%8F+%D0%BA%D0%B0%D0%B6%D0%B4%D0%BE%D0%B3%D0%BE.pdf/76b9b2e6-07f1-1c22-debf-1d970117cc0a"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330935251798552E-2"/>
          <c:y val="0.1153846153846154"/>
          <c:w val="0.51079136690647498"/>
          <c:h val="0.78021978021978022"/>
        </c:manualLayout>
      </c:layout>
      <c:pieChart>
        <c:varyColors val="1"/>
        <c:ser>
          <c:idx val="0"/>
          <c:order val="0"/>
          <c:tx>
            <c:strRef>
              <c:f>Sheet1!$A$2</c:f>
              <c:strCache>
                <c:ptCount val="1"/>
                <c:pt idx="0">
                  <c:v>Восток</c:v>
                </c:pt>
              </c:strCache>
            </c:strRef>
          </c:tx>
          <c:spPr>
            <a:solidFill>
              <a:srgbClr val="9999FF"/>
            </a:solidFill>
            <a:ln w="12696">
              <a:solidFill>
                <a:srgbClr val="000000"/>
              </a:solidFill>
              <a:prstDash val="solid"/>
            </a:ln>
          </c:spPr>
          <c:dPt>
            <c:idx val="1"/>
            <c:bubble3D val="0"/>
            <c:spPr>
              <a:solidFill>
                <a:srgbClr val="993366"/>
              </a:solidFill>
              <a:ln w="12696">
                <a:solidFill>
                  <a:srgbClr val="000000"/>
                </a:solidFill>
                <a:prstDash val="solid"/>
              </a:ln>
            </c:spPr>
          </c:dPt>
          <c:cat>
            <c:strRef>
              <c:f>Sheet1!$B$1:$C$1</c:f>
              <c:strCache>
                <c:ptCount val="2"/>
                <c:pt idx="0">
                  <c:v>реализуют ДО</c:v>
                </c:pt>
                <c:pt idx="1">
                  <c:v>не реализуют ДО</c:v>
                </c:pt>
              </c:strCache>
            </c:strRef>
          </c:cat>
          <c:val>
            <c:numRef>
              <c:f>Sheet1!$B$2:$C$2</c:f>
              <c:numCache>
                <c:formatCode>General</c:formatCode>
                <c:ptCount val="2"/>
                <c:pt idx="0">
                  <c:v>17</c:v>
                </c:pt>
                <c:pt idx="1">
                  <c:v>25</c:v>
                </c:pt>
              </c:numCache>
            </c:numRef>
          </c:val>
        </c:ser>
        <c:ser>
          <c:idx val="1"/>
          <c:order val="1"/>
          <c:tx>
            <c:strRef>
              <c:f>Sheet1!$A$3</c:f>
              <c:strCache>
                <c:ptCount val="1"/>
                <c:pt idx="0">
                  <c:v>Запад</c:v>
                </c:pt>
              </c:strCache>
            </c:strRef>
          </c:tx>
          <c:spPr>
            <a:solidFill>
              <a:srgbClr val="993366"/>
            </a:solidFill>
            <a:ln w="12696">
              <a:solidFill>
                <a:srgbClr val="000000"/>
              </a:solidFill>
              <a:prstDash val="solid"/>
            </a:ln>
          </c:spPr>
          <c:dPt>
            <c:idx val="0"/>
            <c:bubble3D val="0"/>
            <c:spPr>
              <a:solidFill>
                <a:srgbClr val="9999FF"/>
              </a:solidFill>
              <a:ln w="12696">
                <a:solidFill>
                  <a:srgbClr val="000000"/>
                </a:solidFill>
                <a:prstDash val="solid"/>
              </a:ln>
            </c:spPr>
          </c:dPt>
          <c:cat>
            <c:strRef>
              <c:f>Sheet1!$B$1:$C$1</c:f>
              <c:strCache>
                <c:ptCount val="2"/>
                <c:pt idx="0">
                  <c:v>реализуют ДО</c:v>
                </c:pt>
                <c:pt idx="1">
                  <c:v>не реализуют ДО</c:v>
                </c:pt>
              </c:strCache>
            </c:strRef>
          </c:cat>
          <c:val>
            <c:numRef>
              <c:f>Sheet1!$B$3:$C$3</c:f>
              <c:numCache>
                <c:formatCode>General</c:formatCode>
                <c:ptCount val="2"/>
                <c:pt idx="0">
                  <c:v>30.6</c:v>
                </c:pt>
                <c:pt idx="1">
                  <c:v>38.6</c:v>
                </c:pt>
              </c:numCache>
            </c:numRef>
          </c:val>
        </c:ser>
        <c:ser>
          <c:idx val="2"/>
          <c:order val="2"/>
          <c:tx>
            <c:strRef>
              <c:f>Sheet1!$A$4</c:f>
              <c:strCache>
                <c:ptCount val="1"/>
                <c:pt idx="0">
                  <c:v>Север</c:v>
                </c:pt>
              </c:strCache>
            </c:strRef>
          </c:tx>
          <c:spPr>
            <a:solidFill>
              <a:srgbClr val="FFFFCC"/>
            </a:solidFill>
            <a:ln w="12696">
              <a:solidFill>
                <a:srgbClr val="000000"/>
              </a:solidFill>
              <a:prstDash val="solid"/>
            </a:ln>
          </c:spPr>
          <c:dPt>
            <c:idx val="0"/>
            <c:bubble3D val="0"/>
            <c:spPr>
              <a:solidFill>
                <a:srgbClr val="9999FF"/>
              </a:solidFill>
              <a:ln w="12696">
                <a:solidFill>
                  <a:srgbClr val="000000"/>
                </a:solidFill>
                <a:prstDash val="solid"/>
              </a:ln>
            </c:spPr>
          </c:dPt>
          <c:dPt>
            <c:idx val="1"/>
            <c:bubble3D val="0"/>
            <c:spPr>
              <a:solidFill>
                <a:srgbClr val="993366"/>
              </a:solidFill>
              <a:ln w="12696">
                <a:solidFill>
                  <a:srgbClr val="000000"/>
                </a:solidFill>
                <a:prstDash val="solid"/>
              </a:ln>
            </c:spPr>
          </c:dPt>
          <c:cat>
            <c:strRef>
              <c:f>Sheet1!$B$1:$C$1</c:f>
              <c:strCache>
                <c:ptCount val="2"/>
                <c:pt idx="0">
                  <c:v>реализуют ДО</c:v>
                </c:pt>
                <c:pt idx="1">
                  <c:v>не реализуют ДО</c:v>
                </c:pt>
              </c:strCache>
            </c:strRef>
          </c:cat>
          <c:val>
            <c:numRef>
              <c:f>Sheet1!$B$4:$C$4</c:f>
              <c:numCache>
                <c:formatCode>General</c:formatCode>
                <c:ptCount val="2"/>
                <c:pt idx="0">
                  <c:v>45.9</c:v>
                </c:pt>
                <c:pt idx="1">
                  <c:v>46.9</c:v>
                </c:pt>
              </c:numCache>
            </c:numRef>
          </c:val>
        </c:ser>
        <c:dLbls>
          <c:showLegendKey val="0"/>
          <c:showVal val="0"/>
          <c:showCatName val="0"/>
          <c:showSerName val="0"/>
          <c:showPercent val="0"/>
          <c:showBubbleSize val="0"/>
          <c:showLeaderLines val="0"/>
        </c:dLbls>
        <c:firstSliceAng val="0"/>
      </c:pieChart>
      <c:spPr>
        <a:solidFill>
          <a:srgbClr val="C0C0C0"/>
        </a:solidFill>
        <a:ln w="12696">
          <a:solidFill>
            <a:srgbClr val="808080"/>
          </a:solidFill>
          <a:prstDash val="solid"/>
        </a:ln>
      </c:spPr>
    </c:plotArea>
    <c:legend>
      <c:legendPos val="r"/>
      <c:layout>
        <c:manualLayout>
          <c:xMode val="edge"/>
          <c:yMode val="edge"/>
          <c:x val="0.67985611510791366"/>
          <c:y val="0.31868131868131866"/>
          <c:w val="0.30575539568345328"/>
          <c:h val="0.36813186813186821"/>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7"/>
          <c:y val="9.3406593406593422E-2"/>
          <c:w val="0.78057553956834547"/>
          <c:h val="0.63736263736263732"/>
        </c:manualLayout>
      </c:layout>
      <c:bar3DChart>
        <c:barDir val="col"/>
        <c:grouping val="clustered"/>
        <c:varyColors val="0"/>
        <c:ser>
          <c:idx val="0"/>
          <c:order val="0"/>
          <c:tx>
            <c:strRef>
              <c:f>Sheet1!$B$1</c:f>
              <c:strCache>
                <c:ptCount val="1"/>
              </c:strCache>
            </c:strRef>
          </c:tx>
          <c:spPr>
            <a:solidFill>
              <a:srgbClr val="9999FF"/>
            </a:solidFill>
            <a:ln w="12700">
              <a:solidFill>
                <a:srgbClr val="000000"/>
              </a:solidFill>
              <a:prstDash val="solid"/>
            </a:ln>
          </c:spPr>
          <c:invertIfNegative val="0"/>
          <c:cat>
            <c:strRef>
              <c:f>Sheet1!$A$2:$A$5</c:f>
              <c:strCache>
                <c:ptCount val="4"/>
                <c:pt idx="0">
                  <c:v>ПКК</c:v>
                </c:pt>
                <c:pt idx="1">
                  <c:v>ВКК</c:v>
                </c:pt>
                <c:pt idx="2">
                  <c:v>нет категории</c:v>
                </c:pt>
                <c:pt idx="3">
                  <c:v>СЗД</c:v>
                </c:pt>
              </c:strCache>
            </c:strRef>
          </c:cat>
          <c:val>
            <c:numRef>
              <c:f>Sheet1!$B$2:$B$5</c:f>
              <c:numCache>
                <c:formatCode>General</c:formatCode>
                <c:ptCount val="4"/>
                <c:pt idx="0">
                  <c:v>12</c:v>
                </c:pt>
                <c:pt idx="1">
                  <c:v>1</c:v>
                </c:pt>
                <c:pt idx="2">
                  <c:v>75</c:v>
                </c:pt>
                <c:pt idx="3">
                  <c:v>69</c:v>
                </c:pt>
              </c:numCache>
            </c:numRef>
          </c:val>
        </c:ser>
        <c:ser>
          <c:idx val="1"/>
          <c:order val="1"/>
          <c:tx>
            <c:strRef>
              <c:f>Sheet1!$C$1</c:f>
              <c:strCache>
                <c:ptCount val="1"/>
              </c:strCache>
            </c:strRef>
          </c:tx>
          <c:spPr>
            <a:solidFill>
              <a:srgbClr val="993366"/>
            </a:solidFill>
            <a:ln w="12700">
              <a:solidFill>
                <a:srgbClr val="000000"/>
              </a:solidFill>
              <a:prstDash val="solid"/>
            </a:ln>
          </c:spPr>
          <c:invertIfNegative val="0"/>
          <c:cat>
            <c:strRef>
              <c:f>Sheet1!$A$2:$A$5</c:f>
              <c:strCache>
                <c:ptCount val="4"/>
                <c:pt idx="0">
                  <c:v>ПКК</c:v>
                </c:pt>
                <c:pt idx="1">
                  <c:v>ВКК</c:v>
                </c:pt>
                <c:pt idx="2">
                  <c:v>нет категории</c:v>
                </c:pt>
                <c:pt idx="3">
                  <c:v>СЗД</c:v>
                </c:pt>
              </c:strCache>
            </c:strRef>
          </c:cat>
          <c:val>
            <c:numRef>
              <c:f>Sheet1!$C$2:$C$5</c:f>
              <c:numCache>
                <c:formatCode>General</c:formatCode>
                <c:ptCount val="4"/>
              </c:numCache>
            </c:numRef>
          </c:val>
        </c:ser>
        <c:ser>
          <c:idx val="2"/>
          <c:order val="2"/>
          <c:tx>
            <c:strRef>
              <c:f>Sheet1!$D$1</c:f>
              <c:strCache>
                <c:ptCount val="1"/>
              </c:strCache>
            </c:strRef>
          </c:tx>
          <c:spPr>
            <a:solidFill>
              <a:srgbClr val="FFFFCC"/>
            </a:solidFill>
            <a:ln w="12700">
              <a:solidFill>
                <a:srgbClr val="000000"/>
              </a:solidFill>
              <a:prstDash val="solid"/>
            </a:ln>
          </c:spPr>
          <c:invertIfNegative val="0"/>
          <c:cat>
            <c:strRef>
              <c:f>Sheet1!$A$2:$A$5</c:f>
              <c:strCache>
                <c:ptCount val="4"/>
                <c:pt idx="0">
                  <c:v>ПКК</c:v>
                </c:pt>
                <c:pt idx="1">
                  <c:v>ВКК</c:v>
                </c:pt>
                <c:pt idx="2">
                  <c:v>нет категории</c:v>
                </c:pt>
                <c:pt idx="3">
                  <c:v>СЗД</c:v>
                </c:pt>
              </c:strCache>
            </c:strRef>
          </c:cat>
          <c:val>
            <c:numRef>
              <c:f>Sheet1!$D$2:$D$5</c:f>
              <c:numCache>
                <c:formatCode>General</c:formatCode>
                <c:ptCount val="4"/>
              </c:numCache>
            </c:numRef>
          </c:val>
        </c:ser>
        <c:ser>
          <c:idx val="3"/>
          <c:order val="3"/>
          <c:tx>
            <c:strRef>
              <c:f>Sheet1!$E$1</c:f>
              <c:strCache>
                <c:ptCount val="1"/>
              </c:strCache>
            </c:strRef>
          </c:tx>
          <c:spPr>
            <a:solidFill>
              <a:srgbClr val="CCFFFF"/>
            </a:solidFill>
            <a:ln w="12700">
              <a:solidFill>
                <a:srgbClr val="000000"/>
              </a:solidFill>
              <a:prstDash val="solid"/>
            </a:ln>
          </c:spPr>
          <c:invertIfNegative val="0"/>
          <c:cat>
            <c:strRef>
              <c:f>Sheet1!$A$2:$A$5</c:f>
              <c:strCache>
                <c:ptCount val="4"/>
                <c:pt idx="0">
                  <c:v>ПКК</c:v>
                </c:pt>
                <c:pt idx="1">
                  <c:v>ВКК</c:v>
                </c:pt>
                <c:pt idx="2">
                  <c:v>нет категории</c:v>
                </c:pt>
                <c:pt idx="3">
                  <c:v>СЗД</c:v>
                </c:pt>
              </c:strCache>
            </c:strRef>
          </c:cat>
          <c:val>
            <c:numRef>
              <c:f>Sheet1!$E$2:$E$5</c:f>
              <c:numCache>
                <c:formatCode>General</c:formatCode>
                <c:ptCount val="4"/>
              </c:numCache>
            </c:numRef>
          </c:val>
        </c:ser>
        <c:dLbls>
          <c:showLegendKey val="0"/>
          <c:showVal val="0"/>
          <c:showCatName val="0"/>
          <c:showSerName val="0"/>
          <c:showPercent val="0"/>
          <c:showBubbleSize val="0"/>
        </c:dLbls>
        <c:gapWidth val="150"/>
        <c:gapDepth val="0"/>
        <c:shape val="box"/>
        <c:axId val="117446144"/>
        <c:axId val="117447680"/>
        <c:axId val="0"/>
      </c:bar3DChart>
      <c:catAx>
        <c:axId val="1174461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7447680"/>
        <c:crosses val="autoZero"/>
        <c:auto val="1"/>
        <c:lblAlgn val="ctr"/>
        <c:lblOffset val="100"/>
        <c:tickLblSkip val="2"/>
        <c:tickMarkSkip val="1"/>
        <c:noMultiLvlLbl val="0"/>
      </c:catAx>
      <c:valAx>
        <c:axId val="1174476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7446144"/>
        <c:crosses val="autoZero"/>
        <c:crossBetween val="between"/>
      </c:valAx>
      <c:spPr>
        <a:noFill/>
        <a:ln w="25400">
          <a:noFill/>
        </a:ln>
      </c:spPr>
    </c:plotArea>
    <c:legend>
      <c:legendPos val="r"/>
      <c:layout>
        <c:manualLayout>
          <c:xMode val="edge"/>
          <c:yMode val="edge"/>
          <c:x val="0.92086330935251792"/>
          <c:y val="0.30219780219780223"/>
          <c:w val="6.4748201438848935E-2"/>
          <c:h val="0.4010989010989011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6642335766423361E-2"/>
          <c:y val="0.33707865168539336"/>
          <c:w val="0.55474452554744524"/>
          <c:h val="0.33707865168539336"/>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cat>
            <c:strRef>
              <c:f>Sheet1!$B$1:$C$1</c:f>
              <c:strCache>
                <c:ptCount val="2"/>
                <c:pt idx="0">
                  <c:v>прошли КПК</c:v>
                </c:pt>
                <c:pt idx="1">
                  <c:v>нет КПК</c:v>
                </c:pt>
              </c:strCache>
            </c:strRef>
          </c:cat>
          <c:val>
            <c:numRef>
              <c:f>Sheet1!$B$2:$C$2</c:f>
              <c:numCache>
                <c:formatCode>General</c:formatCode>
                <c:ptCount val="2"/>
                <c:pt idx="0">
                  <c:v>69</c:v>
                </c:pt>
                <c:pt idx="1">
                  <c:v>97</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cat>
            <c:strRef>
              <c:f>Sheet1!$B$1:$C$1</c:f>
              <c:strCache>
                <c:ptCount val="2"/>
                <c:pt idx="0">
                  <c:v>прошли КПК</c:v>
                </c:pt>
                <c:pt idx="1">
                  <c:v>нет КПК</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cat>
            <c:strRef>
              <c:f>Sheet1!$B$1:$C$1</c:f>
              <c:strCache>
                <c:ptCount val="2"/>
                <c:pt idx="0">
                  <c:v>прошли КПК</c:v>
                </c:pt>
                <c:pt idx="1">
                  <c:v>нет КПК</c:v>
                </c:pt>
              </c:strCache>
            </c:strRef>
          </c:cat>
          <c:val>
            <c:numRef>
              <c:f>Sheet1!$B$4:$C$4</c:f>
              <c:numCache>
                <c:formatCode>General</c:formatCode>
                <c:ptCount val="2"/>
              </c:numCache>
            </c:numRef>
          </c:val>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legend>
      <c:legendPos val="r"/>
      <c:layout>
        <c:manualLayout>
          <c:xMode val="edge"/>
          <c:yMode val="edge"/>
          <c:x val="0.70437956204379581"/>
          <c:y val="0.39325842696629221"/>
          <c:w val="0.28102189781021902"/>
          <c:h val="0.21910112359550565"/>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9458</Words>
  <Characters>53913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Банников Алексей</cp:lastModifiedBy>
  <cp:revision>9</cp:revision>
  <dcterms:created xsi:type="dcterms:W3CDTF">2021-02-04T01:57:00Z</dcterms:created>
  <dcterms:modified xsi:type="dcterms:W3CDTF">2021-02-11T02:48:00Z</dcterms:modified>
</cp:coreProperties>
</file>