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B8" w:rsidRPr="00511ACC" w:rsidRDefault="008976B8" w:rsidP="008976B8">
      <w:pPr>
        <w:pStyle w:val="2"/>
        <w:tabs>
          <w:tab w:val="left" w:pos="1795"/>
        </w:tabs>
        <w:ind w:left="709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color w:val="000009"/>
        </w:rPr>
        <w:t xml:space="preserve">Анализ работы </w:t>
      </w:r>
      <w:r w:rsidRPr="00511ACC">
        <w:rPr>
          <w:rFonts w:ascii="Times New Roman" w:hAnsi="Times New Roman" w:cs="Times New Roman"/>
          <w:color w:val="000009"/>
        </w:rPr>
        <w:t xml:space="preserve"> </w:t>
      </w:r>
      <w:r w:rsidR="00741C08">
        <w:rPr>
          <w:rFonts w:ascii="Times New Roman" w:hAnsi="Times New Roman" w:cs="Times New Roman"/>
          <w:color w:val="000009"/>
        </w:rPr>
        <w:t xml:space="preserve">МОЦ при </w:t>
      </w:r>
      <w:r w:rsidRPr="00511ACC">
        <w:rPr>
          <w:rFonts w:ascii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</w:rPr>
        <w:t>Заларинск</w:t>
      </w:r>
      <w:r w:rsidR="00741C08">
        <w:rPr>
          <w:rFonts w:ascii="Times New Roman" w:hAnsi="Times New Roman" w:cs="Times New Roman"/>
          <w:color w:val="000009"/>
        </w:rPr>
        <w:t>ом</w:t>
      </w:r>
      <w:proofErr w:type="spellEnd"/>
      <w:r w:rsidR="00741C08">
        <w:rPr>
          <w:rFonts w:ascii="Times New Roman" w:hAnsi="Times New Roman" w:cs="Times New Roman"/>
          <w:color w:val="000009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9"/>
        </w:rPr>
        <w:t xml:space="preserve"> РМК за 2023</w:t>
      </w:r>
      <w:r w:rsidR="00180592">
        <w:rPr>
          <w:rFonts w:ascii="Times New Roman" w:hAnsi="Times New Roman" w:cs="Times New Roman"/>
          <w:color w:val="000009"/>
        </w:rPr>
        <w:t xml:space="preserve">-24 учебный </w:t>
      </w:r>
      <w:r>
        <w:rPr>
          <w:rFonts w:ascii="Times New Roman" w:hAnsi="Times New Roman" w:cs="Times New Roman"/>
          <w:color w:val="000009"/>
        </w:rPr>
        <w:t xml:space="preserve"> год</w:t>
      </w:r>
    </w:p>
    <w:p w:rsidR="008976B8" w:rsidRDefault="008976B8" w:rsidP="00897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8976B8">
        <w:rPr>
          <w:rFonts w:ascii="Times New Roman" w:hAnsi="Times New Roman" w:cs="Times New Roman"/>
          <w:sz w:val="24"/>
          <w:szCs w:val="24"/>
        </w:rPr>
        <w:t xml:space="preserve">. «Обновление содержания дополнительного образования детей в соответствии с современными требованиями к дополнительному образованию»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b/>
          <w:sz w:val="24"/>
          <w:szCs w:val="24"/>
        </w:rPr>
        <w:t>Цель:</w:t>
      </w:r>
      <w:r w:rsidRPr="008976B8">
        <w:rPr>
          <w:rFonts w:ascii="Times New Roman" w:hAnsi="Times New Roman" w:cs="Times New Roman"/>
          <w:sz w:val="24"/>
          <w:szCs w:val="24"/>
        </w:rPr>
        <w:t xml:space="preserve"> повышение эффективности дополнительного образования как ресурса развития муниципальной системы образования, совершенствование профессионального мастерства педагогических работников учреждений дополнительного образования через теоретическое усвоение и практическое применение передового педагогического опыта.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 1. Организовать работу РМО ПДО с учетом направленности реализуемых образовательных программ педагогами </w:t>
      </w:r>
      <w:proofErr w:type="gramStart"/>
      <w:r w:rsidRPr="008976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76B8">
        <w:rPr>
          <w:rFonts w:ascii="Times New Roman" w:hAnsi="Times New Roman" w:cs="Times New Roman"/>
          <w:sz w:val="24"/>
          <w:szCs w:val="24"/>
        </w:rPr>
        <w:t>.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 2. Изучать нормативную и методическую документацию по вопросам организации дополнительного образования детей.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3. Создать условия для обмена и распространения эффективного опыта работы педагогов дополнительного образования.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4. Расширить формы представления, обобщения опыта работы педагогов дополнительного образования через внедрение мастер-классов, проблемных семинаров, открытых уроков и т.п.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>5. Оказывать методическую поддержку начинающим педагогам.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6. Совершенствовать педагогическое мастерство педагогов по овладению компьютерной грамотностью. </w:t>
      </w:r>
    </w:p>
    <w:p w:rsidR="008976B8" w:rsidRPr="008976B8" w:rsidRDefault="008976B8" w:rsidP="008976B8">
      <w:pPr>
        <w:jc w:val="both"/>
        <w:rPr>
          <w:rFonts w:ascii="Times New Roman" w:hAnsi="Times New Roman" w:cs="Times New Roman"/>
          <w:sz w:val="24"/>
          <w:szCs w:val="24"/>
        </w:rPr>
      </w:pPr>
      <w:r w:rsidRPr="008976B8">
        <w:rPr>
          <w:rFonts w:ascii="Times New Roman" w:hAnsi="Times New Roman" w:cs="Times New Roman"/>
          <w:sz w:val="24"/>
          <w:szCs w:val="24"/>
        </w:rPr>
        <w:t xml:space="preserve">7. Формирование банка актуального педагогического опыта,  распространяя его и внедряя в практику. </w:t>
      </w:r>
    </w:p>
    <w:p w:rsidR="008976B8" w:rsidRDefault="008976B8" w:rsidP="008B187B">
      <w:pPr>
        <w:pStyle w:val="2"/>
        <w:tabs>
          <w:tab w:val="left" w:pos="1795"/>
        </w:tabs>
        <w:ind w:left="709" w:firstLine="0"/>
        <w:rPr>
          <w:rFonts w:ascii="Times New Roman" w:hAnsi="Times New Roman" w:cs="Times New Roman"/>
          <w:color w:val="000009"/>
        </w:rPr>
      </w:pPr>
    </w:p>
    <w:p w:rsidR="00FF72BF" w:rsidRPr="00511ACC" w:rsidRDefault="00FF72BF" w:rsidP="00FF72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Одним из приоритетных направлений в работе образовательных учреждений района является создание максимально благоприятных условий для развития творческих, спортивных способностей школьников, формирование активной жизненной позиции и стремление к здоровому образу жизни. Реализация данного направления возможна через организацию до</w:t>
      </w:r>
      <w:r w:rsidR="002A416E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полнительного образования </w:t>
      </w:r>
      <w:proofErr w:type="gramStart"/>
      <w:r w:rsidR="002A416E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обучающихся</w:t>
      </w:r>
      <w:proofErr w:type="gramEnd"/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.</w:t>
      </w:r>
    </w:p>
    <w:p w:rsidR="00FF72BF" w:rsidRPr="00511ACC" w:rsidRDefault="00FF72BF" w:rsidP="00FF72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В образовательных организациях района в рамках функциональных обязанностей </w:t>
      </w:r>
      <w:r w:rsidR="002A416E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педагогов дополнительного образования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и педагогов-предметников осуществляется работа по организации досуга обучающихся. </w:t>
      </w:r>
      <w:proofErr w:type="gramStart"/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Это внеурочная деятельность в рамках ФГОС,</w:t>
      </w:r>
      <w:r w:rsidR="002A416E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занятия по общеразвивающим программам дополнительного образования, 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организация участия обучающихся в интеллектуальных, спортивных и творческих олимпиадах, конференциях, конкурсах, соревнованиях районного, областного, всероссийского и международного уровней.</w:t>
      </w:r>
      <w:proofErr w:type="gramEnd"/>
    </w:p>
    <w:p w:rsidR="00045FE7" w:rsidRPr="00511ACC" w:rsidRDefault="00045FE7" w:rsidP="00FF72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Большинство </w:t>
      </w:r>
      <w:r w:rsidR="00FF72BF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обучающиеся, в том числе несовершеннолетние, состоящие на учете  банке данных несовершеннолетних и семей, находящихся в социально-опасном положении заняты 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внеурочной </w:t>
      </w:r>
      <w:r w:rsidR="00FF72BF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деятельностью</w:t>
      </w:r>
      <w:r w:rsidR="002A416E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или в дополнительном образовании</w:t>
      </w:r>
      <w:r w:rsidR="00FF72BF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. </w:t>
      </w:r>
    </w:p>
    <w:p w:rsidR="00FF72BF" w:rsidRPr="00511ACC" w:rsidRDefault="00FF72BF" w:rsidP="00FF72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511ACC">
        <w:rPr>
          <w:rFonts w:ascii="Times New Roman" w:eastAsia="Arial" w:hAnsi="Times New Roman" w:cs="Times New Roman"/>
          <w:sz w:val="24"/>
          <w:szCs w:val="24"/>
          <w:highlight w:val="white"/>
        </w:rPr>
        <w:t>Современные условия обучения, созданные в образовательных организациях</w:t>
      </w:r>
      <w:r w:rsidR="00045FE7" w:rsidRPr="00511ACC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и учреждениях дополнительного образования</w:t>
      </w:r>
      <w:r w:rsidRPr="00511ACC">
        <w:rPr>
          <w:rFonts w:ascii="Times New Roman" w:eastAsia="Arial" w:hAnsi="Times New Roman" w:cs="Times New Roman"/>
          <w:sz w:val="24"/>
          <w:szCs w:val="24"/>
          <w:highlight w:val="white"/>
        </w:rPr>
        <w:t>, позволяют учащимся принимать участие и побеждать в конкурсах, олимпиадах и конференциях различного уровня.</w:t>
      </w:r>
    </w:p>
    <w:p w:rsidR="00E66DBF" w:rsidRPr="00511ACC" w:rsidRDefault="00E66DBF" w:rsidP="00FF72BF">
      <w:pPr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B4743F" w:rsidRPr="00511ACC" w:rsidRDefault="00B4743F" w:rsidP="00FF72BF">
      <w:pPr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b/>
          <w:color w:val="000009"/>
          <w:sz w:val="24"/>
          <w:szCs w:val="24"/>
        </w:rPr>
        <w:t>2.3 Сведения о развитии дополнительного образования детей и взрослых</w:t>
      </w:r>
    </w:p>
    <w:p w:rsidR="00B4743F" w:rsidRPr="00511ACC" w:rsidRDefault="00B4743F" w:rsidP="00FF72BF">
      <w:pPr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b/>
          <w:color w:val="000009"/>
          <w:sz w:val="24"/>
          <w:szCs w:val="24"/>
        </w:rPr>
        <w:t>Контингент</w:t>
      </w:r>
    </w:p>
    <w:p w:rsidR="00B839FB" w:rsidRPr="00511ACC" w:rsidRDefault="00B4743F" w:rsidP="00FF72BF">
      <w:pPr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 в районе представлена в Таблице 1</w:t>
      </w:r>
    </w:p>
    <w:p w:rsidR="00B839FB" w:rsidRPr="00511ACC" w:rsidRDefault="00B839FB" w:rsidP="00186FDD">
      <w:pPr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pPr w:leftFromText="180" w:rightFromText="180" w:vertAnchor="text" w:horzAnchor="margin" w:tblpXSpec="center" w:tblpY="180"/>
        <w:tblW w:w="10172" w:type="dxa"/>
        <w:tblLook w:val="04A0" w:firstRow="1" w:lastRow="0" w:firstColumn="1" w:lastColumn="0" w:noHBand="0" w:noVBand="1"/>
      </w:tblPr>
      <w:tblGrid>
        <w:gridCol w:w="1398"/>
        <w:gridCol w:w="1741"/>
        <w:gridCol w:w="1681"/>
        <w:gridCol w:w="2349"/>
        <w:gridCol w:w="1871"/>
        <w:gridCol w:w="1351"/>
      </w:tblGrid>
      <w:tr w:rsidR="00B839FB" w:rsidRPr="00DB09EF" w:rsidTr="00B2645D">
        <w:tc>
          <w:tcPr>
            <w:tcW w:w="1720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Всего организаций</w:t>
            </w:r>
          </w:p>
        </w:tc>
        <w:tc>
          <w:tcPr>
            <w:tcW w:w="1741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10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Дополнительно го образования</w:t>
            </w:r>
          </w:p>
        </w:tc>
        <w:tc>
          <w:tcPr>
            <w:tcW w:w="1642" w:type="dxa"/>
          </w:tcPr>
          <w:p w:rsidR="00B839FB" w:rsidRPr="00DB09EF" w:rsidRDefault="00C06C7A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О</w:t>
            </w:r>
            <w:r w:rsidR="00B839FB" w:rsidRPr="00DB09EF">
              <w:rPr>
                <w:rFonts w:ascii="Times New Roman" w:hAnsi="Times New Roman" w:cs="Times New Roman"/>
              </w:rPr>
              <w:t>бщеобразовательные</w:t>
            </w:r>
          </w:p>
        </w:tc>
        <w:tc>
          <w:tcPr>
            <w:tcW w:w="1871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Организации профессионально го образования</w:t>
            </w:r>
          </w:p>
        </w:tc>
        <w:tc>
          <w:tcPr>
            <w:tcW w:w="1388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>дошкольная</w:t>
            </w:r>
          </w:p>
        </w:tc>
      </w:tr>
      <w:tr w:rsidR="00B839FB" w:rsidRPr="00DB09EF" w:rsidTr="00B2645D">
        <w:tc>
          <w:tcPr>
            <w:tcW w:w="1720" w:type="dxa"/>
          </w:tcPr>
          <w:p w:rsidR="00B839FB" w:rsidRPr="00DB09EF" w:rsidRDefault="00B2645D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eastAsia="Arial" w:hAnsi="Times New Roman" w:cs="Times New Roman"/>
                <w:b/>
                <w:color w:val="000009"/>
              </w:rPr>
              <w:t>43</w:t>
            </w:r>
          </w:p>
        </w:tc>
        <w:tc>
          <w:tcPr>
            <w:tcW w:w="1741" w:type="dxa"/>
          </w:tcPr>
          <w:p w:rsidR="00B839FB" w:rsidRPr="00DB09EF" w:rsidRDefault="00B839FB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hAnsi="Times New Roman" w:cs="Times New Roman"/>
              </w:rPr>
              <w:t xml:space="preserve">Кол-во организаций, </w:t>
            </w:r>
            <w:r w:rsidRPr="00DB09EF">
              <w:rPr>
                <w:rFonts w:ascii="Times New Roman" w:hAnsi="Times New Roman" w:cs="Times New Roman"/>
              </w:rPr>
              <w:lastRenderedPageBreak/>
              <w:t>реализующих дополнительное образование</w:t>
            </w:r>
          </w:p>
        </w:tc>
        <w:tc>
          <w:tcPr>
            <w:tcW w:w="1810" w:type="dxa"/>
          </w:tcPr>
          <w:p w:rsidR="00B839FB" w:rsidRPr="00DB09EF" w:rsidRDefault="00B2645D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eastAsia="Arial" w:hAnsi="Times New Roman" w:cs="Times New Roman"/>
                <w:b/>
                <w:color w:val="000009"/>
              </w:rPr>
              <w:lastRenderedPageBreak/>
              <w:t>2</w:t>
            </w:r>
          </w:p>
        </w:tc>
        <w:tc>
          <w:tcPr>
            <w:tcW w:w="1642" w:type="dxa"/>
          </w:tcPr>
          <w:p w:rsidR="00B839FB" w:rsidRPr="00DB09EF" w:rsidRDefault="008976B8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>
              <w:rPr>
                <w:rFonts w:ascii="Times New Roman" w:eastAsia="Arial" w:hAnsi="Times New Roman" w:cs="Times New Roman"/>
                <w:b/>
                <w:color w:val="000009"/>
              </w:rPr>
              <w:t>19</w:t>
            </w:r>
          </w:p>
        </w:tc>
        <w:tc>
          <w:tcPr>
            <w:tcW w:w="1871" w:type="dxa"/>
          </w:tcPr>
          <w:p w:rsidR="00B839FB" w:rsidRPr="00DB09EF" w:rsidRDefault="00B2645D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 w:rsidRPr="00DB09EF">
              <w:rPr>
                <w:rFonts w:ascii="Times New Roman" w:eastAsia="Arial" w:hAnsi="Times New Roman" w:cs="Times New Roman"/>
                <w:b/>
                <w:color w:val="000009"/>
              </w:rPr>
              <w:t>1</w:t>
            </w:r>
            <w:r w:rsidR="00186FDD" w:rsidRPr="00DB09EF">
              <w:rPr>
                <w:rFonts w:ascii="Times New Roman" w:eastAsia="Arial" w:hAnsi="Times New Roman" w:cs="Times New Roman"/>
                <w:b/>
                <w:color w:val="000009"/>
              </w:rPr>
              <w:t>*</w:t>
            </w:r>
          </w:p>
        </w:tc>
        <w:tc>
          <w:tcPr>
            <w:tcW w:w="1388" w:type="dxa"/>
          </w:tcPr>
          <w:p w:rsidR="00B839FB" w:rsidRPr="00DB09EF" w:rsidRDefault="00117CAA" w:rsidP="00B839FB">
            <w:pPr>
              <w:jc w:val="both"/>
              <w:rPr>
                <w:rFonts w:ascii="Times New Roman" w:eastAsia="Arial" w:hAnsi="Times New Roman" w:cs="Times New Roman"/>
                <w:b/>
                <w:color w:val="000009"/>
              </w:rPr>
            </w:pPr>
            <w:r>
              <w:rPr>
                <w:rFonts w:ascii="Times New Roman" w:eastAsia="Arial" w:hAnsi="Times New Roman" w:cs="Times New Roman"/>
                <w:b/>
                <w:color w:val="000009"/>
              </w:rPr>
              <w:t>1</w:t>
            </w:r>
          </w:p>
        </w:tc>
      </w:tr>
    </w:tbl>
    <w:p w:rsidR="00B14227" w:rsidRPr="00511ACC" w:rsidRDefault="00186FDD" w:rsidP="00186FDD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lastRenderedPageBreak/>
        <w:t xml:space="preserve">*ГАПОУ ИО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агропромышленный техникум подведомствен Министерству образования Иркутской области.</w:t>
      </w:r>
    </w:p>
    <w:p w:rsidR="00CD7B14" w:rsidRPr="00511ACC" w:rsidRDefault="00CD7B14" w:rsidP="00186F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3F" w:rsidRPr="00511ACC" w:rsidRDefault="00B14227" w:rsidP="00186FDD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Перечень образовательных организаций, реализующих программы дополнительного образования детей, представлен в Таблице 2. </w:t>
      </w:r>
    </w:p>
    <w:p w:rsidR="00B839FB" w:rsidRPr="00511ACC" w:rsidRDefault="00B2645D" w:rsidP="00186FDD">
      <w:pPr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№ </w:t>
            </w:r>
            <w:proofErr w:type="gram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/п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Название образовательной организации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ДДТ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ДЮСШ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B2645D" w:rsidRPr="00511ACC" w:rsidRDefault="00B2645D" w:rsidP="00CF7E95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Бабагайская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Бажирская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Владимирская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Второтыретская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16E"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ЗаларинскаяСОШ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ЗаларинскаяСОШ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Мойганская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Новочеремховская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СОШ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Солерудниковская гимназия</w:t>
            </w:r>
          </w:p>
        </w:tc>
      </w:tr>
      <w:tr w:rsidR="00B2645D" w:rsidRPr="00511ACC" w:rsidTr="00931682">
        <w:trPr>
          <w:trHeight w:val="309"/>
        </w:trPr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Сортовская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2645D" w:rsidRPr="00511ACC" w:rsidTr="00B14227">
        <w:tc>
          <w:tcPr>
            <w:tcW w:w="594" w:type="dxa"/>
          </w:tcPr>
          <w:p w:rsidR="00B2645D" w:rsidRPr="00511ACC" w:rsidRDefault="00B2645D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8977" w:type="dxa"/>
          </w:tcPr>
          <w:p w:rsidR="00B2645D" w:rsidRPr="00511ACC" w:rsidRDefault="00B2645D" w:rsidP="00B2645D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Троицкая СОШ 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8976B8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</w:t>
            </w:r>
          </w:p>
        </w:tc>
        <w:tc>
          <w:tcPr>
            <w:tcW w:w="8977" w:type="dxa"/>
          </w:tcPr>
          <w:p w:rsidR="008976B8" w:rsidRPr="00511ACC" w:rsidRDefault="008976B8" w:rsidP="00B264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8976B8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19</w:t>
            </w:r>
          </w:p>
        </w:tc>
        <w:tc>
          <w:tcPr>
            <w:tcW w:w="8977" w:type="dxa"/>
          </w:tcPr>
          <w:p w:rsidR="008976B8" w:rsidRPr="00511ACC" w:rsidRDefault="008976B8" w:rsidP="00B264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Холмогойская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8976B8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8977" w:type="dxa"/>
          </w:tcPr>
          <w:p w:rsidR="008976B8" w:rsidRPr="00511ACC" w:rsidRDefault="008976B8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Тагнинская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8976B8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</w:t>
            </w:r>
          </w:p>
        </w:tc>
        <w:tc>
          <w:tcPr>
            <w:tcW w:w="8977" w:type="dxa"/>
          </w:tcPr>
          <w:p w:rsidR="008976B8" w:rsidRPr="00511ACC" w:rsidRDefault="008976B8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22</w:t>
            </w:r>
          </w:p>
        </w:tc>
        <w:tc>
          <w:tcPr>
            <w:tcW w:w="8977" w:type="dxa"/>
          </w:tcPr>
          <w:p w:rsidR="008976B8" w:rsidRPr="00511ACC" w:rsidRDefault="008976B8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ГАПОУ ИО ЗАПТ</w:t>
            </w:r>
          </w:p>
        </w:tc>
      </w:tr>
      <w:tr w:rsidR="008976B8" w:rsidRPr="00511ACC" w:rsidTr="00B14227">
        <w:tc>
          <w:tcPr>
            <w:tcW w:w="594" w:type="dxa"/>
          </w:tcPr>
          <w:p w:rsidR="008976B8" w:rsidRPr="00511ACC" w:rsidRDefault="008976B8" w:rsidP="00B2645D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8977" w:type="dxa"/>
          </w:tcPr>
          <w:p w:rsidR="008976B8" w:rsidRPr="00511ACC" w:rsidRDefault="008976B8" w:rsidP="00B26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д/с «Малыш»</w:t>
            </w:r>
          </w:p>
        </w:tc>
      </w:tr>
    </w:tbl>
    <w:p w:rsidR="00B2645D" w:rsidRPr="00511ACC" w:rsidRDefault="00B2645D" w:rsidP="00B2645D">
      <w:pPr>
        <w:jc w:val="both"/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</w:p>
    <w:p w:rsidR="00830E23" w:rsidRPr="00511ACC" w:rsidRDefault="00830E23" w:rsidP="00B2645D">
      <w:pPr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                                                                                        Диаграмма 1.</w:t>
      </w:r>
    </w:p>
    <w:p w:rsidR="00830E23" w:rsidRPr="00511ACC" w:rsidRDefault="00B903A2" w:rsidP="00B2645D">
      <w:pPr>
        <w:jc w:val="both"/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6310F" wp14:editId="0AF4E22C">
            <wp:extent cx="4572000" cy="2338648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0E23" w:rsidRPr="00511ACC" w:rsidRDefault="00830E23" w:rsidP="00B2645D">
      <w:pPr>
        <w:jc w:val="both"/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</w:p>
    <w:p w:rsidR="002F6288" w:rsidRPr="00511ACC" w:rsidRDefault="002F6288" w:rsidP="00B2645D">
      <w:pPr>
        <w:jc w:val="both"/>
        <w:rPr>
          <w:rFonts w:ascii="Times New Roman" w:eastAsia="Arial" w:hAnsi="Times New Roman" w:cs="Times New Roman"/>
          <w:b/>
          <w:color w:val="000009"/>
          <w:sz w:val="24"/>
          <w:szCs w:val="24"/>
        </w:rPr>
      </w:pPr>
    </w:p>
    <w:p w:rsidR="00830E23" w:rsidRPr="00511ACC" w:rsidRDefault="00830E23" w:rsidP="00B2645D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На диаграмме 1. видно, что </w:t>
      </w:r>
      <w:r w:rsidR="00E468E7">
        <w:rPr>
          <w:rFonts w:ascii="Times New Roman" w:hAnsi="Times New Roman" w:cs="Times New Roman"/>
          <w:sz w:val="24"/>
          <w:szCs w:val="24"/>
        </w:rPr>
        <w:t>53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%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B903A2" w:rsidRPr="00511ACC">
        <w:rPr>
          <w:rFonts w:ascii="Times New Roman" w:hAnsi="Times New Roman" w:cs="Times New Roman"/>
          <w:sz w:val="24"/>
          <w:szCs w:val="24"/>
        </w:rPr>
        <w:t>о</w:t>
      </w:r>
      <w:r w:rsidR="00B14227" w:rsidRPr="00511ACC">
        <w:rPr>
          <w:rFonts w:ascii="Times New Roman" w:hAnsi="Times New Roman" w:cs="Times New Roman"/>
          <w:sz w:val="24"/>
          <w:szCs w:val="24"/>
        </w:rPr>
        <w:t>бразовательных организаций реализуют дополнительные образовательные программы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 а </w:t>
      </w:r>
      <w:r w:rsidR="00E468E7">
        <w:rPr>
          <w:rFonts w:ascii="Times New Roman" w:hAnsi="Times New Roman" w:cs="Times New Roman"/>
          <w:sz w:val="24"/>
          <w:szCs w:val="24"/>
        </w:rPr>
        <w:t>47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% 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B903A2" w:rsidRPr="00511ACC">
        <w:rPr>
          <w:rFonts w:ascii="Times New Roman" w:hAnsi="Times New Roman" w:cs="Times New Roman"/>
          <w:sz w:val="24"/>
          <w:szCs w:val="24"/>
        </w:rPr>
        <w:t>не реализуют, что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является не достаточным для достижения </w:t>
      </w:r>
      <w:r w:rsidR="005A29C8" w:rsidRPr="00511ACC">
        <w:rPr>
          <w:rFonts w:ascii="Times New Roman" w:hAnsi="Times New Roman" w:cs="Times New Roman"/>
          <w:sz w:val="24"/>
          <w:szCs w:val="24"/>
        </w:rPr>
        <w:t>7</w:t>
      </w:r>
      <w:r w:rsidR="00E468E7">
        <w:rPr>
          <w:rFonts w:ascii="Times New Roman" w:hAnsi="Times New Roman" w:cs="Times New Roman"/>
          <w:sz w:val="24"/>
          <w:szCs w:val="24"/>
        </w:rPr>
        <w:t>3</w:t>
      </w:r>
      <w:r w:rsidR="005A29C8" w:rsidRPr="00511ACC">
        <w:rPr>
          <w:rFonts w:ascii="Times New Roman" w:hAnsi="Times New Roman" w:cs="Times New Roman"/>
          <w:sz w:val="24"/>
          <w:szCs w:val="24"/>
        </w:rPr>
        <w:t>.</w:t>
      </w:r>
      <w:r w:rsidR="00E468E7">
        <w:rPr>
          <w:rFonts w:ascii="Times New Roman" w:hAnsi="Times New Roman" w:cs="Times New Roman"/>
          <w:sz w:val="24"/>
          <w:szCs w:val="24"/>
        </w:rPr>
        <w:t>5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 % 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охвата детей от 5 до 18 лет к </w:t>
      </w:r>
      <w:r w:rsidR="00E468E7">
        <w:rPr>
          <w:rFonts w:ascii="Times New Roman" w:hAnsi="Times New Roman" w:cs="Times New Roman"/>
          <w:sz w:val="24"/>
          <w:szCs w:val="24"/>
        </w:rPr>
        <w:t xml:space="preserve"> концу </w:t>
      </w:r>
      <w:r w:rsidR="00B14227" w:rsidRPr="00511ACC">
        <w:rPr>
          <w:rFonts w:ascii="Times New Roman" w:hAnsi="Times New Roman" w:cs="Times New Roman"/>
          <w:sz w:val="24"/>
          <w:szCs w:val="24"/>
        </w:rPr>
        <w:t>2024 год</w:t>
      </w:r>
      <w:r w:rsidR="00E468E7">
        <w:rPr>
          <w:rFonts w:ascii="Times New Roman" w:hAnsi="Times New Roman" w:cs="Times New Roman"/>
          <w:sz w:val="24"/>
          <w:szCs w:val="24"/>
        </w:rPr>
        <w:t>а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, согласно Национальному проекту «Успех каждого ребенка». </w:t>
      </w:r>
    </w:p>
    <w:p w:rsidR="00210254" w:rsidRPr="00511ACC" w:rsidRDefault="00830E23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 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В </w:t>
      </w:r>
      <w:r w:rsidR="00210254" w:rsidRPr="00511ACC">
        <w:rPr>
          <w:rFonts w:ascii="Times New Roman" w:hAnsi="Times New Roman" w:cs="Times New Roman"/>
          <w:sz w:val="24"/>
          <w:szCs w:val="24"/>
        </w:rPr>
        <w:t>202</w:t>
      </w:r>
      <w:r w:rsidR="00E468E7">
        <w:rPr>
          <w:rFonts w:ascii="Times New Roman" w:hAnsi="Times New Roman" w:cs="Times New Roman"/>
          <w:sz w:val="24"/>
          <w:szCs w:val="24"/>
        </w:rPr>
        <w:t>3</w:t>
      </w:r>
      <w:r w:rsidR="00210254" w:rsidRPr="00511ACC">
        <w:rPr>
          <w:rFonts w:ascii="Times New Roman" w:hAnsi="Times New Roman" w:cs="Times New Roman"/>
          <w:sz w:val="24"/>
          <w:szCs w:val="24"/>
        </w:rPr>
        <w:t>-</w:t>
      </w:r>
      <w:r w:rsidR="00C06C7A" w:rsidRPr="00511ACC">
        <w:rPr>
          <w:rFonts w:ascii="Times New Roman" w:hAnsi="Times New Roman" w:cs="Times New Roman"/>
          <w:sz w:val="24"/>
          <w:szCs w:val="24"/>
        </w:rPr>
        <w:t>202</w:t>
      </w:r>
      <w:r w:rsidR="00E468E7">
        <w:rPr>
          <w:rFonts w:ascii="Times New Roman" w:hAnsi="Times New Roman" w:cs="Times New Roman"/>
          <w:sz w:val="24"/>
          <w:szCs w:val="24"/>
        </w:rPr>
        <w:t>4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учебном году получили лицензию на право реализации дополнительного образования детей и взрослых: 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МБОУ детский сад «Малыш» </w:t>
      </w:r>
      <w:r w:rsidR="00E468E7">
        <w:rPr>
          <w:rFonts w:ascii="Times New Roman" w:hAnsi="Times New Roman" w:cs="Times New Roman"/>
          <w:sz w:val="24"/>
          <w:szCs w:val="24"/>
        </w:rPr>
        <w:t xml:space="preserve"> и МБОУ </w:t>
      </w:r>
      <w:proofErr w:type="spellStart"/>
      <w:r w:rsidR="00E468E7">
        <w:rPr>
          <w:rFonts w:ascii="Times New Roman" w:hAnsi="Times New Roman" w:cs="Times New Roman"/>
          <w:sz w:val="24"/>
          <w:szCs w:val="24"/>
        </w:rPr>
        <w:t>Тыретская</w:t>
      </w:r>
      <w:proofErr w:type="spellEnd"/>
      <w:r w:rsidR="00E468E7">
        <w:rPr>
          <w:rFonts w:ascii="Times New Roman" w:hAnsi="Times New Roman" w:cs="Times New Roman"/>
          <w:sz w:val="24"/>
          <w:szCs w:val="24"/>
        </w:rPr>
        <w:t xml:space="preserve"> СОШ, 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 базе </w:t>
      </w:r>
      <w:r w:rsidR="00DB09EF">
        <w:rPr>
          <w:rFonts w:ascii="Times New Roman" w:hAnsi="Times New Roman" w:cs="Times New Roman"/>
          <w:sz w:val="24"/>
          <w:szCs w:val="24"/>
        </w:rPr>
        <w:t>шести  ОО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,  </w:t>
      </w:r>
      <w:r w:rsidR="00186FDD" w:rsidRPr="00511ACC">
        <w:rPr>
          <w:rFonts w:ascii="Times New Roman" w:hAnsi="Times New Roman" w:cs="Times New Roman"/>
          <w:sz w:val="24"/>
          <w:szCs w:val="24"/>
        </w:rPr>
        <w:t xml:space="preserve"> открылись об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разовательные центры «Точки 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Роста»,  в 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B903A2" w:rsidRPr="00511ACC">
        <w:rPr>
          <w:rFonts w:ascii="Times New Roman" w:hAnsi="Times New Roman" w:cs="Times New Roman"/>
          <w:sz w:val="24"/>
          <w:szCs w:val="24"/>
        </w:rPr>
        <w:t>осуществляется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B903A2" w:rsidRPr="00511ACC">
        <w:rPr>
          <w:rFonts w:ascii="Times New Roman" w:hAnsi="Times New Roman" w:cs="Times New Roman"/>
          <w:sz w:val="24"/>
          <w:szCs w:val="24"/>
        </w:rPr>
        <w:t>е</w:t>
      </w:r>
      <w:r w:rsidR="00B14227" w:rsidRPr="00511AC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903A2" w:rsidRPr="00511ACC">
        <w:rPr>
          <w:rFonts w:ascii="Times New Roman" w:hAnsi="Times New Roman" w:cs="Times New Roman"/>
          <w:sz w:val="24"/>
          <w:szCs w:val="24"/>
        </w:rPr>
        <w:t>е</w:t>
      </w:r>
      <w:r w:rsidR="00E468E7">
        <w:rPr>
          <w:rFonts w:ascii="Times New Roman" w:hAnsi="Times New Roman" w:cs="Times New Roman"/>
          <w:sz w:val="24"/>
          <w:szCs w:val="24"/>
        </w:rPr>
        <w:t xml:space="preserve"> и в  двух ОО  такие центры будут открыты в этом году. Образовательные центры «Точка роста» позволяют  увеличить количество программ дополнительного образования и привлечь в них детей.</w:t>
      </w:r>
    </w:p>
    <w:p w:rsidR="00B60BDB" w:rsidRPr="00511ACC" w:rsidRDefault="00B60BDB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По программам дополнительного образования занимались</w:t>
      </w:r>
      <w:r w:rsidR="00FB6454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FB6454" w:rsidRPr="00E468E7">
        <w:rPr>
          <w:rFonts w:ascii="Times New Roman" w:hAnsi="Times New Roman" w:cs="Times New Roman"/>
          <w:b/>
          <w:sz w:val="24"/>
          <w:szCs w:val="24"/>
        </w:rPr>
        <w:t>38  детей-сирот</w:t>
      </w:r>
      <w:r w:rsidR="00FB6454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="00FB6454" w:rsidRPr="00E468E7">
        <w:rPr>
          <w:rFonts w:ascii="Times New Roman" w:hAnsi="Times New Roman" w:cs="Times New Roman"/>
          <w:b/>
          <w:sz w:val="24"/>
          <w:szCs w:val="24"/>
        </w:rPr>
        <w:t>772 р</w:t>
      </w:r>
      <w:r w:rsidR="00FB6454" w:rsidRPr="00511ACC">
        <w:rPr>
          <w:rFonts w:ascii="Times New Roman" w:hAnsi="Times New Roman" w:cs="Times New Roman"/>
          <w:sz w:val="24"/>
          <w:szCs w:val="24"/>
        </w:rPr>
        <w:t xml:space="preserve">ебенка из неполных семей и </w:t>
      </w:r>
      <w:r w:rsidR="00FB6454" w:rsidRPr="00E468E7">
        <w:rPr>
          <w:rFonts w:ascii="Times New Roman" w:hAnsi="Times New Roman" w:cs="Times New Roman"/>
          <w:b/>
          <w:sz w:val="24"/>
          <w:szCs w:val="24"/>
        </w:rPr>
        <w:t xml:space="preserve">1491 </w:t>
      </w:r>
      <w:r w:rsidR="00FB6454" w:rsidRPr="00511ACC">
        <w:rPr>
          <w:rFonts w:ascii="Times New Roman" w:hAnsi="Times New Roman" w:cs="Times New Roman"/>
          <w:sz w:val="24"/>
          <w:szCs w:val="24"/>
        </w:rPr>
        <w:t>ребенок из много</w:t>
      </w:r>
      <w:r w:rsidR="00534221" w:rsidRPr="00511ACC">
        <w:rPr>
          <w:rFonts w:ascii="Times New Roman" w:hAnsi="Times New Roman" w:cs="Times New Roman"/>
          <w:sz w:val="24"/>
          <w:szCs w:val="24"/>
        </w:rPr>
        <w:t>детных и малообеспеченных семей, что отражено в диаграмме 2</w:t>
      </w:r>
    </w:p>
    <w:p w:rsidR="00066EF8" w:rsidRPr="00511ACC" w:rsidRDefault="00534221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Диаграмма 2</w:t>
      </w:r>
    </w:p>
    <w:p w:rsidR="00FB6454" w:rsidRPr="00511ACC" w:rsidRDefault="00FB6454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955DAA" wp14:editId="50373EFD">
            <wp:extent cx="4572000" cy="1788160"/>
            <wp:effectExtent l="0" t="0" r="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504B" w:rsidRPr="00511ACC" w:rsidRDefault="00637A7A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Дополнительное образование осуществляется  в двух учреждениях дополнительного образования, в 1</w:t>
      </w:r>
      <w:r w:rsidR="00E468E7">
        <w:rPr>
          <w:rFonts w:ascii="Times New Roman" w:hAnsi="Times New Roman" w:cs="Times New Roman"/>
          <w:sz w:val="24"/>
          <w:szCs w:val="24"/>
        </w:rPr>
        <w:t>9</w:t>
      </w:r>
      <w:r w:rsidRPr="00511ACC">
        <w:rPr>
          <w:rFonts w:ascii="Times New Roman" w:hAnsi="Times New Roman" w:cs="Times New Roman"/>
          <w:sz w:val="24"/>
          <w:szCs w:val="24"/>
        </w:rPr>
        <w:t>-ти образовательных организациях</w:t>
      </w:r>
      <w:proofErr w:type="gramStart"/>
      <w:r w:rsidR="0062504B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E468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504B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   на базе агропромышленного техникума,</w:t>
      </w:r>
      <w:r w:rsidR="00E468E7">
        <w:rPr>
          <w:rFonts w:ascii="Times New Roman" w:hAnsi="Times New Roman" w:cs="Times New Roman"/>
          <w:sz w:val="24"/>
          <w:szCs w:val="24"/>
        </w:rPr>
        <w:t xml:space="preserve"> и на базе ДОУ детский сад «Малыш» из них 7 организаций и 3</w:t>
      </w:r>
      <w:r w:rsidR="0062504B" w:rsidRPr="00511ACC">
        <w:rPr>
          <w:rFonts w:ascii="Times New Roman" w:hAnsi="Times New Roman" w:cs="Times New Roman"/>
          <w:sz w:val="24"/>
          <w:szCs w:val="24"/>
        </w:rPr>
        <w:t xml:space="preserve"> учреждения находятся в городской местности , а 13- в сельской местности.</w:t>
      </w:r>
    </w:p>
    <w:p w:rsidR="00B60BDB" w:rsidRPr="00511ACC" w:rsidRDefault="00534221" w:rsidP="00534221">
      <w:pPr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3EDC" w:rsidRPr="00511ACC" w:rsidTr="005A29C8">
        <w:tc>
          <w:tcPr>
            <w:tcW w:w="9571" w:type="dxa"/>
            <w:gridSpan w:val="2"/>
          </w:tcPr>
          <w:p w:rsidR="00B73EDC" w:rsidRPr="00511ACC" w:rsidRDefault="00B73EDC" w:rsidP="00B7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Численность контингента</w:t>
            </w:r>
          </w:p>
        </w:tc>
      </w:tr>
      <w:tr w:rsidR="0062504B" w:rsidRPr="00511ACC" w:rsidTr="0062504B">
        <w:tc>
          <w:tcPr>
            <w:tcW w:w="4785" w:type="dxa"/>
          </w:tcPr>
          <w:p w:rsidR="0062504B" w:rsidRPr="00511ACC" w:rsidRDefault="00B73EDC" w:rsidP="002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4786" w:type="dxa"/>
          </w:tcPr>
          <w:p w:rsidR="0062504B" w:rsidRPr="00E468E7" w:rsidRDefault="00B73EDC" w:rsidP="00B6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E7">
              <w:rPr>
                <w:rFonts w:ascii="Times New Roman" w:hAnsi="Times New Roman" w:cs="Times New Roman"/>
                <w:b/>
                <w:sz w:val="24"/>
                <w:szCs w:val="24"/>
              </w:rPr>
              <w:t>2562</w:t>
            </w:r>
          </w:p>
        </w:tc>
      </w:tr>
      <w:tr w:rsidR="0062504B" w:rsidRPr="00511ACC" w:rsidTr="0062504B">
        <w:tc>
          <w:tcPr>
            <w:tcW w:w="4785" w:type="dxa"/>
          </w:tcPr>
          <w:p w:rsidR="0062504B" w:rsidRPr="00511ACC" w:rsidRDefault="00B73EDC" w:rsidP="002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4786" w:type="dxa"/>
          </w:tcPr>
          <w:p w:rsidR="0062504B" w:rsidRPr="00E468E7" w:rsidRDefault="00B73EDC" w:rsidP="00B6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E7">
              <w:rPr>
                <w:rFonts w:ascii="Times New Roman" w:hAnsi="Times New Roman" w:cs="Times New Roman"/>
                <w:b/>
                <w:sz w:val="24"/>
                <w:szCs w:val="24"/>
              </w:rPr>
              <w:t>1289</w:t>
            </w:r>
          </w:p>
        </w:tc>
      </w:tr>
    </w:tbl>
    <w:p w:rsidR="0062504B" w:rsidRPr="00511ACC" w:rsidRDefault="00B73EDC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8500A" wp14:editId="0CA39190">
            <wp:extent cx="4328160" cy="1729047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66EF8" w:rsidRPr="00511ACC">
        <w:rPr>
          <w:rFonts w:ascii="Times New Roman" w:hAnsi="Times New Roman" w:cs="Times New Roman"/>
          <w:sz w:val="24"/>
          <w:szCs w:val="24"/>
        </w:rPr>
        <w:t xml:space="preserve">        Диаграмма</w:t>
      </w:r>
      <w:r w:rsidR="00534221" w:rsidRPr="00511AC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73EDC" w:rsidRPr="00511ACC" w:rsidRDefault="00B73EDC" w:rsidP="0021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254" w:rsidRPr="00511ACC" w:rsidRDefault="0062504B" w:rsidP="00210254">
      <w:pPr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К</w:t>
      </w:r>
      <w:r w:rsidR="00637A7A" w:rsidRPr="00511ACC">
        <w:rPr>
          <w:rFonts w:ascii="Times New Roman" w:hAnsi="Times New Roman" w:cs="Times New Roman"/>
          <w:sz w:val="24"/>
          <w:szCs w:val="24"/>
        </w:rPr>
        <w:t xml:space="preserve">роме этого два учреждения культуры не подведомственные системе образования, </w:t>
      </w:r>
      <w:proofErr w:type="spellStart"/>
      <w:r w:rsidR="00637A7A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637A7A" w:rsidRPr="00511ACC">
        <w:rPr>
          <w:rFonts w:ascii="Times New Roman" w:hAnsi="Times New Roman" w:cs="Times New Roman"/>
          <w:sz w:val="24"/>
          <w:szCs w:val="24"/>
        </w:rPr>
        <w:t xml:space="preserve"> школа искусств и </w:t>
      </w:r>
      <w:proofErr w:type="spellStart"/>
      <w:r w:rsidR="00637A7A" w:rsidRPr="00511ACC">
        <w:rPr>
          <w:rFonts w:ascii="Times New Roman" w:hAnsi="Times New Roman" w:cs="Times New Roman"/>
          <w:sz w:val="24"/>
          <w:szCs w:val="24"/>
        </w:rPr>
        <w:t>Тыретская</w:t>
      </w:r>
      <w:proofErr w:type="spellEnd"/>
      <w:r w:rsidR="00637A7A" w:rsidRPr="00511ACC">
        <w:rPr>
          <w:rFonts w:ascii="Times New Roman" w:hAnsi="Times New Roman" w:cs="Times New Roman"/>
          <w:sz w:val="24"/>
          <w:szCs w:val="24"/>
        </w:rPr>
        <w:t xml:space="preserve"> музыкальная школа работают в данном направлении, но не регистрируют детей в системе «Навигатор».</w:t>
      </w:r>
      <w:r w:rsidRPr="00511ACC">
        <w:rPr>
          <w:rFonts w:ascii="Times New Roman" w:hAnsi="Times New Roman" w:cs="Times New Roman"/>
          <w:sz w:val="24"/>
          <w:szCs w:val="24"/>
        </w:rPr>
        <w:t xml:space="preserve"> Охват </w:t>
      </w:r>
      <w:r w:rsidR="00E468E7">
        <w:rPr>
          <w:rFonts w:ascii="Times New Roman" w:hAnsi="Times New Roman" w:cs="Times New Roman"/>
          <w:sz w:val="24"/>
          <w:szCs w:val="24"/>
        </w:rPr>
        <w:t>детей в данных учреждения в 2023-20</w:t>
      </w:r>
      <w:r w:rsidRPr="00511ACC">
        <w:rPr>
          <w:rFonts w:ascii="Times New Roman" w:hAnsi="Times New Roman" w:cs="Times New Roman"/>
          <w:sz w:val="24"/>
          <w:szCs w:val="24"/>
        </w:rPr>
        <w:t xml:space="preserve"> году составил:</w:t>
      </w:r>
      <w:r w:rsidRPr="001C2022">
        <w:rPr>
          <w:rFonts w:ascii="Times New Roman" w:hAnsi="Times New Roman" w:cs="Times New Roman"/>
          <w:b/>
          <w:sz w:val="24"/>
          <w:szCs w:val="24"/>
        </w:rPr>
        <w:t>454</w:t>
      </w:r>
      <w:r w:rsidRPr="00511ACC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9C125F" w:rsidRPr="00511ACC" w:rsidRDefault="009C125F" w:rsidP="009C125F">
      <w:pPr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1146 детей посещают белее одного объединения дополнительного образования.</w:t>
      </w:r>
    </w:p>
    <w:p w:rsidR="00B14227" w:rsidRPr="00511ACC" w:rsidRDefault="00186FDD" w:rsidP="00210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931682" w:rsidRPr="00511ACC" w:rsidRDefault="00931682" w:rsidP="00931682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На территории МО «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район» функционируют 2 учреждения дополнительного образования, подведомственных МКУ Комитет по образованию: </w:t>
      </w:r>
      <w:r w:rsidRPr="00511AC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учреждение дополнительного образования «Дом Детско-юношеского творчества» (Далее ДД</w:t>
      </w:r>
      <w:r w:rsidR="00AF05B0" w:rsidRPr="00511ACC">
        <w:rPr>
          <w:rFonts w:ascii="Times New Roman" w:hAnsi="Times New Roman" w:cs="Times New Roman"/>
          <w:sz w:val="24"/>
          <w:szCs w:val="24"/>
        </w:rPr>
        <w:t>Ю</w:t>
      </w:r>
      <w:r w:rsidRPr="00511ACC">
        <w:rPr>
          <w:rFonts w:ascii="Times New Roman" w:hAnsi="Times New Roman" w:cs="Times New Roman"/>
          <w:sz w:val="24"/>
          <w:szCs w:val="24"/>
        </w:rPr>
        <w:t>Т) и Муниципальное бюджетное учреждение дополнительного образования «Детско-юношеская</w:t>
      </w:r>
      <w:r w:rsidR="00666484" w:rsidRPr="00511ACC">
        <w:rPr>
          <w:rFonts w:ascii="Times New Roman" w:hAnsi="Times New Roman" w:cs="Times New Roman"/>
          <w:sz w:val="24"/>
          <w:szCs w:val="24"/>
        </w:rPr>
        <w:t xml:space="preserve"> спортивная </w:t>
      </w:r>
      <w:r w:rsidRPr="00511ACC">
        <w:rPr>
          <w:rFonts w:ascii="Times New Roman" w:hAnsi="Times New Roman" w:cs="Times New Roman"/>
          <w:sz w:val="24"/>
          <w:szCs w:val="24"/>
        </w:rPr>
        <w:t xml:space="preserve"> школа» (Далее ДЮСШ). </w:t>
      </w:r>
    </w:p>
    <w:p w:rsidR="00931682" w:rsidRPr="00511ACC" w:rsidRDefault="00931682" w:rsidP="009316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4"/>
        <w:tblW w:w="11070" w:type="dxa"/>
        <w:tblInd w:w="-897" w:type="dxa"/>
        <w:tblLayout w:type="fixed"/>
        <w:tblLook w:val="04A0" w:firstRow="1" w:lastRow="0" w:firstColumn="1" w:lastColumn="0" w:noHBand="0" w:noVBand="1"/>
      </w:tblPr>
      <w:tblGrid>
        <w:gridCol w:w="3302"/>
        <w:gridCol w:w="883"/>
        <w:gridCol w:w="883"/>
        <w:gridCol w:w="1003"/>
        <w:gridCol w:w="883"/>
        <w:gridCol w:w="1003"/>
        <w:gridCol w:w="696"/>
        <w:gridCol w:w="883"/>
        <w:gridCol w:w="825"/>
        <w:gridCol w:w="709"/>
      </w:tblGrid>
      <w:tr w:rsidR="00812699" w:rsidRPr="00511ACC" w:rsidTr="00E941FE">
        <w:trPr>
          <w:trHeight w:val="420"/>
        </w:trPr>
        <w:tc>
          <w:tcPr>
            <w:tcW w:w="3302" w:type="dxa"/>
            <w:vMerge w:val="restart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766" w:type="dxa"/>
            <w:gridSpan w:val="2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2020</w:t>
            </w:r>
          </w:p>
        </w:tc>
        <w:tc>
          <w:tcPr>
            <w:tcW w:w="1003" w:type="dxa"/>
            <w:vMerge w:val="restart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886" w:type="dxa"/>
            <w:gridSpan w:val="2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2021</w:t>
            </w:r>
          </w:p>
        </w:tc>
        <w:tc>
          <w:tcPr>
            <w:tcW w:w="696" w:type="dxa"/>
            <w:vMerge w:val="restart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</w:tr>
      <w:tr w:rsidR="00812699" w:rsidRPr="00511ACC" w:rsidTr="00E941FE">
        <w:trPr>
          <w:cantSplit/>
          <w:trHeight w:val="1330"/>
        </w:trPr>
        <w:tc>
          <w:tcPr>
            <w:tcW w:w="3302" w:type="dxa"/>
            <w:vMerge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ДД</w:t>
            </w:r>
            <w:r w:rsidR="00AF05B0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Ю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</w:t>
            </w:r>
          </w:p>
        </w:tc>
        <w:tc>
          <w:tcPr>
            <w:tcW w:w="883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ДЮСШ</w:t>
            </w:r>
          </w:p>
        </w:tc>
        <w:tc>
          <w:tcPr>
            <w:tcW w:w="1003" w:type="dxa"/>
            <w:vMerge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ДД</w:t>
            </w:r>
            <w:r w:rsidR="00AF05B0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Ю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</w:t>
            </w:r>
          </w:p>
        </w:tc>
        <w:tc>
          <w:tcPr>
            <w:tcW w:w="1003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ДЮСШ</w:t>
            </w:r>
          </w:p>
        </w:tc>
        <w:tc>
          <w:tcPr>
            <w:tcW w:w="696" w:type="dxa"/>
            <w:vMerge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ДД</w:t>
            </w:r>
            <w:r w:rsidR="00AF05B0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Ю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</w:t>
            </w:r>
          </w:p>
        </w:tc>
        <w:tc>
          <w:tcPr>
            <w:tcW w:w="825" w:type="dxa"/>
            <w:textDirection w:val="btLr"/>
          </w:tcPr>
          <w:p w:rsidR="00931682" w:rsidRPr="00511ACC" w:rsidRDefault="00931682" w:rsidP="00931682">
            <w:pPr>
              <w:pStyle w:val="a3"/>
              <w:ind w:left="113" w:right="113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ДЮСШ</w:t>
            </w:r>
          </w:p>
        </w:tc>
        <w:tc>
          <w:tcPr>
            <w:tcW w:w="709" w:type="dxa"/>
            <w:vMerge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931682" w:rsidRPr="00511ACC" w:rsidTr="00812699">
        <w:tc>
          <w:tcPr>
            <w:tcW w:w="3302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  <w:t>Общеразвивающие</w:t>
            </w:r>
          </w:p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  <w:t>программы</w:t>
            </w:r>
          </w:p>
        </w:tc>
        <w:tc>
          <w:tcPr>
            <w:tcW w:w="7768" w:type="dxa"/>
            <w:gridSpan w:val="9"/>
            <w:vMerge w:val="restart"/>
          </w:tcPr>
          <w:p w:rsidR="00931682" w:rsidRPr="00511ACC" w:rsidRDefault="00666484" w:rsidP="00666484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Количество педагогов, чел/</w:t>
            </w:r>
            <w:r w:rsidR="00931682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Численность обучающихся, чел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/</w:t>
            </w:r>
          </w:p>
        </w:tc>
      </w:tr>
      <w:tr w:rsidR="00931682" w:rsidRPr="00511ACC" w:rsidTr="00812699">
        <w:tc>
          <w:tcPr>
            <w:tcW w:w="3302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Направления:</w:t>
            </w:r>
          </w:p>
        </w:tc>
        <w:tc>
          <w:tcPr>
            <w:tcW w:w="7768" w:type="dxa"/>
            <w:gridSpan w:val="9"/>
            <w:vMerge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812699" w:rsidRPr="00511ACC" w:rsidTr="00E941FE">
        <w:tc>
          <w:tcPr>
            <w:tcW w:w="3302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Техническое</w:t>
            </w:r>
          </w:p>
        </w:tc>
        <w:tc>
          <w:tcPr>
            <w:tcW w:w="883" w:type="dxa"/>
          </w:tcPr>
          <w:p w:rsidR="00931682" w:rsidRPr="00511ACC" w:rsidRDefault="00CD7B14" w:rsidP="00CD7B14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1/36</w:t>
            </w:r>
          </w:p>
        </w:tc>
        <w:tc>
          <w:tcPr>
            <w:tcW w:w="883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931682" w:rsidRPr="00511ACC" w:rsidRDefault="00812699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1/36</w:t>
            </w:r>
          </w:p>
        </w:tc>
        <w:tc>
          <w:tcPr>
            <w:tcW w:w="883" w:type="dxa"/>
          </w:tcPr>
          <w:p w:rsidR="00931682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1/32</w:t>
            </w:r>
          </w:p>
        </w:tc>
        <w:tc>
          <w:tcPr>
            <w:tcW w:w="1003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931682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1/32</w:t>
            </w:r>
          </w:p>
        </w:tc>
        <w:tc>
          <w:tcPr>
            <w:tcW w:w="883" w:type="dxa"/>
          </w:tcPr>
          <w:p w:rsidR="00931682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1/24</w:t>
            </w:r>
          </w:p>
        </w:tc>
        <w:tc>
          <w:tcPr>
            <w:tcW w:w="825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931682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1/24</w:t>
            </w:r>
          </w:p>
        </w:tc>
      </w:tr>
      <w:tr w:rsidR="00812699" w:rsidRPr="00511ACC" w:rsidTr="00E941FE">
        <w:tc>
          <w:tcPr>
            <w:tcW w:w="3302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Естественнонаучное</w:t>
            </w:r>
          </w:p>
        </w:tc>
        <w:tc>
          <w:tcPr>
            <w:tcW w:w="883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  <w:r w:rsidR="00CD7B14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/96</w:t>
            </w:r>
          </w:p>
        </w:tc>
        <w:tc>
          <w:tcPr>
            <w:tcW w:w="883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931682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6/96</w:t>
            </w:r>
          </w:p>
        </w:tc>
        <w:tc>
          <w:tcPr>
            <w:tcW w:w="883" w:type="dxa"/>
          </w:tcPr>
          <w:p w:rsidR="00931682" w:rsidRPr="00511ACC" w:rsidRDefault="00CD2063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6/111</w:t>
            </w:r>
          </w:p>
        </w:tc>
        <w:tc>
          <w:tcPr>
            <w:tcW w:w="1003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6/</w:t>
            </w:r>
          </w:p>
          <w:p w:rsidR="00931682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111</w:t>
            </w:r>
          </w:p>
        </w:tc>
        <w:tc>
          <w:tcPr>
            <w:tcW w:w="883" w:type="dxa"/>
          </w:tcPr>
          <w:p w:rsidR="00931682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6/110</w:t>
            </w:r>
          </w:p>
        </w:tc>
        <w:tc>
          <w:tcPr>
            <w:tcW w:w="825" w:type="dxa"/>
          </w:tcPr>
          <w:p w:rsidR="00931682" w:rsidRPr="00511ACC" w:rsidRDefault="00931682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6/</w:t>
            </w:r>
          </w:p>
          <w:p w:rsidR="00931682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110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7/131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812699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7/131</w:t>
            </w:r>
          </w:p>
        </w:tc>
        <w:tc>
          <w:tcPr>
            <w:tcW w:w="883" w:type="dxa"/>
          </w:tcPr>
          <w:p w:rsidR="00CD2063" w:rsidRPr="00511ACC" w:rsidRDefault="00CD2063" w:rsidP="00B903A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8/130</w:t>
            </w:r>
          </w:p>
        </w:tc>
        <w:tc>
          <w:tcPr>
            <w:tcW w:w="100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8/</w:t>
            </w:r>
          </w:p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130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8/144</w:t>
            </w:r>
          </w:p>
        </w:tc>
        <w:tc>
          <w:tcPr>
            <w:tcW w:w="825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8/</w:t>
            </w:r>
          </w:p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144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Социально-гуманитарное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0/0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0/0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2/29</w:t>
            </w:r>
          </w:p>
        </w:tc>
        <w:tc>
          <w:tcPr>
            <w:tcW w:w="100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2/29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1/14</w:t>
            </w:r>
          </w:p>
        </w:tc>
        <w:tc>
          <w:tcPr>
            <w:tcW w:w="825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1/14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 области искусств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16/335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16/335</w:t>
            </w:r>
          </w:p>
        </w:tc>
        <w:tc>
          <w:tcPr>
            <w:tcW w:w="883" w:type="dxa"/>
          </w:tcPr>
          <w:p w:rsidR="00CD2063" w:rsidRPr="00511ACC" w:rsidRDefault="00CD2063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13/332</w:t>
            </w:r>
          </w:p>
        </w:tc>
        <w:tc>
          <w:tcPr>
            <w:tcW w:w="100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E941FE" w:rsidRPr="00511ACC" w:rsidRDefault="00E941FE" w:rsidP="00E941FE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13/</w:t>
            </w:r>
          </w:p>
          <w:p w:rsidR="00E941FE" w:rsidRPr="00511ACC" w:rsidRDefault="00E941FE" w:rsidP="00E941FE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332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13/314</w:t>
            </w:r>
          </w:p>
        </w:tc>
        <w:tc>
          <w:tcPr>
            <w:tcW w:w="825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13/</w:t>
            </w:r>
          </w:p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314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3/58</w:t>
            </w:r>
          </w:p>
        </w:tc>
        <w:tc>
          <w:tcPr>
            <w:tcW w:w="88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14/22</w:t>
            </w:r>
            <w:r w:rsidR="00CD2063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CD2063" w:rsidRPr="00511ACC" w:rsidRDefault="00812699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17/278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3/68</w:t>
            </w:r>
          </w:p>
        </w:tc>
        <w:tc>
          <w:tcPr>
            <w:tcW w:w="100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15/264</w:t>
            </w:r>
          </w:p>
        </w:tc>
        <w:tc>
          <w:tcPr>
            <w:tcW w:w="696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18/</w:t>
            </w:r>
          </w:p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332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4/68</w:t>
            </w:r>
          </w:p>
        </w:tc>
        <w:tc>
          <w:tcPr>
            <w:tcW w:w="825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12/208</w:t>
            </w:r>
          </w:p>
        </w:tc>
        <w:tc>
          <w:tcPr>
            <w:tcW w:w="709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16/</w:t>
            </w:r>
          </w:p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276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Иные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696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25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  <w:t>По предпрофессиональным программам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8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14/777</w:t>
            </w:r>
          </w:p>
        </w:tc>
        <w:tc>
          <w:tcPr>
            <w:tcW w:w="1003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14/777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00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14/769</w:t>
            </w:r>
          </w:p>
        </w:tc>
        <w:tc>
          <w:tcPr>
            <w:tcW w:w="696" w:type="dxa"/>
          </w:tcPr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14/</w:t>
            </w:r>
          </w:p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769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25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18/798</w:t>
            </w:r>
          </w:p>
        </w:tc>
        <w:tc>
          <w:tcPr>
            <w:tcW w:w="709" w:type="dxa"/>
          </w:tcPr>
          <w:p w:rsidR="00CD2063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18/</w:t>
            </w:r>
          </w:p>
          <w:p w:rsidR="00E941FE" w:rsidRPr="00511ACC" w:rsidRDefault="00E941FE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798</w:t>
            </w:r>
          </w:p>
        </w:tc>
      </w:tr>
      <w:tr w:rsidR="00CD2063" w:rsidRPr="00511ACC" w:rsidTr="00812699">
        <w:tc>
          <w:tcPr>
            <w:tcW w:w="11070" w:type="dxa"/>
            <w:gridSpan w:val="10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b/>
                <w:color w:val="000009"/>
                <w:sz w:val="24"/>
                <w:szCs w:val="24"/>
              </w:rPr>
              <w:t>Форма обучения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: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сетевая</w:t>
            </w:r>
          </w:p>
        </w:tc>
        <w:tc>
          <w:tcPr>
            <w:tcW w:w="88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112</w:t>
            </w:r>
          </w:p>
        </w:tc>
        <w:tc>
          <w:tcPr>
            <w:tcW w:w="88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346</w:t>
            </w:r>
          </w:p>
        </w:tc>
        <w:tc>
          <w:tcPr>
            <w:tcW w:w="100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458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219</w:t>
            </w:r>
          </w:p>
        </w:tc>
        <w:tc>
          <w:tcPr>
            <w:tcW w:w="100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473</w:t>
            </w:r>
          </w:p>
        </w:tc>
        <w:tc>
          <w:tcPr>
            <w:tcW w:w="696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692</w:t>
            </w:r>
          </w:p>
        </w:tc>
        <w:tc>
          <w:tcPr>
            <w:tcW w:w="88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198</w:t>
            </w:r>
          </w:p>
        </w:tc>
        <w:tc>
          <w:tcPr>
            <w:tcW w:w="825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456</w:t>
            </w:r>
          </w:p>
        </w:tc>
        <w:tc>
          <w:tcPr>
            <w:tcW w:w="709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654</w:t>
            </w:r>
          </w:p>
        </w:tc>
      </w:tr>
      <w:tr w:rsidR="00812699" w:rsidRPr="00511ACC" w:rsidTr="00E941FE">
        <w:tc>
          <w:tcPr>
            <w:tcW w:w="3302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 в учреждении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33/656</w:t>
            </w:r>
          </w:p>
        </w:tc>
        <w:tc>
          <w:tcPr>
            <w:tcW w:w="88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28/997</w:t>
            </w:r>
          </w:p>
        </w:tc>
        <w:tc>
          <w:tcPr>
            <w:tcW w:w="1003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61/1653</w:t>
            </w:r>
          </w:p>
        </w:tc>
        <w:tc>
          <w:tcPr>
            <w:tcW w:w="883" w:type="dxa"/>
          </w:tcPr>
          <w:p w:rsidR="00CD2063" w:rsidRPr="00511ACC" w:rsidRDefault="00CD2063" w:rsidP="00CD2063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33/692</w:t>
            </w:r>
          </w:p>
        </w:tc>
        <w:tc>
          <w:tcPr>
            <w:tcW w:w="1003" w:type="dxa"/>
          </w:tcPr>
          <w:p w:rsidR="00CD2063" w:rsidRPr="00511ACC" w:rsidRDefault="00405A67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29/1033</w:t>
            </w:r>
          </w:p>
        </w:tc>
        <w:tc>
          <w:tcPr>
            <w:tcW w:w="696" w:type="dxa"/>
          </w:tcPr>
          <w:p w:rsidR="00812699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62/</w:t>
            </w:r>
          </w:p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1725</w:t>
            </w:r>
          </w:p>
        </w:tc>
        <w:tc>
          <w:tcPr>
            <w:tcW w:w="883" w:type="dxa"/>
          </w:tcPr>
          <w:p w:rsidR="00CD2063" w:rsidRPr="00511ACC" w:rsidRDefault="00CD2063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33/674</w:t>
            </w:r>
          </w:p>
        </w:tc>
        <w:tc>
          <w:tcPr>
            <w:tcW w:w="825" w:type="dxa"/>
          </w:tcPr>
          <w:p w:rsidR="00812699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30/</w:t>
            </w:r>
          </w:p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1006</w:t>
            </w:r>
          </w:p>
        </w:tc>
        <w:tc>
          <w:tcPr>
            <w:tcW w:w="709" w:type="dxa"/>
          </w:tcPr>
          <w:p w:rsidR="00CD2063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63/</w:t>
            </w:r>
          </w:p>
          <w:p w:rsidR="00812699" w:rsidRPr="00511ACC" w:rsidRDefault="0081269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1680</w:t>
            </w:r>
          </w:p>
        </w:tc>
      </w:tr>
    </w:tbl>
    <w:p w:rsidR="00EF5119" w:rsidRPr="00511ACC" w:rsidRDefault="00931682" w:rsidP="00931682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="00511ACC" w:rsidRPr="00511ACC">
        <w:rPr>
          <w:rFonts w:ascii="Times New Roman" w:hAnsi="Times New Roman" w:cs="Times New Roman"/>
          <w:sz w:val="24"/>
          <w:szCs w:val="24"/>
        </w:rPr>
        <w:t>4</w:t>
      </w:r>
      <w:r w:rsidRPr="00511ACC">
        <w:rPr>
          <w:rFonts w:ascii="Times New Roman" w:hAnsi="Times New Roman" w:cs="Times New Roman"/>
          <w:sz w:val="24"/>
          <w:szCs w:val="24"/>
        </w:rPr>
        <w:t xml:space="preserve">. видно, в ДЮСШ </w:t>
      </w:r>
      <w:r w:rsidR="00E941FE" w:rsidRPr="00511ACC">
        <w:rPr>
          <w:rFonts w:ascii="Times New Roman" w:hAnsi="Times New Roman" w:cs="Times New Roman"/>
          <w:sz w:val="24"/>
          <w:szCs w:val="24"/>
        </w:rPr>
        <w:t>увеличилось количество педагогов</w:t>
      </w:r>
      <w:r w:rsidR="00960BAB" w:rsidRPr="00511AC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. Общее   количество обучающихся </w:t>
      </w:r>
      <w:r w:rsidR="00960BAB" w:rsidRPr="00511ACC">
        <w:rPr>
          <w:rFonts w:ascii="Times New Roman" w:hAnsi="Times New Roman" w:cs="Times New Roman"/>
          <w:sz w:val="24"/>
          <w:szCs w:val="24"/>
        </w:rPr>
        <w:t>снизилось</w:t>
      </w:r>
      <w:r w:rsidR="00E941FE" w:rsidRPr="00511ACC">
        <w:rPr>
          <w:rFonts w:ascii="Times New Roman" w:hAnsi="Times New Roman" w:cs="Times New Roman"/>
          <w:sz w:val="24"/>
          <w:szCs w:val="24"/>
        </w:rPr>
        <w:t xml:space="preserve">  на 45 человек</w:t>
      </w:r>
      <w:r w:rsidR="00960BAB" w:rsidRPr="00511ACC">
        <w:rPr>
          <w:rFonts w:ascii="Times New Roman" w:hAnsi="Times New Roman" w:cs="Times New Roman"/>
          <w:sz w:val="24"/>
          <w:szCs w:val="24"/>
        </w:rPr>
        <w:t xml:space="preserve"> ( 18-ДДЮТ и 27-ДЮСШ)</w:t>
      </w:r>
      <w:proofErr w:type="gramStart"/>
      <w:r w:rsidR="00960BAB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E941FE" w:rsidRPr="00511A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В ДДЮТ в 202</w:t>
      </w:r>
      <w:r w:rsidR="00E941FE" w:rsidRPr="00511ACC">
        <w:rPr>
          <w:rFonts w:ascii="Times New Roman" w:hAnsi="Times New Roman" w:cs="Times New Roman"/>
          <w:sz w:val="24"/>
          <w:szCs w:val="24"/>
        </w:rPr>
        <w:t>1-2022</w:t>
      </w:r>
      <w:r w:rsidRPr="00511AC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941FE" w:rsidRPr="00511ACC">
        <w:rPr>
          <w:rFonts w:ascii="Times New Roman" w:hAnsi="Times New Roman" w:cs="Times New Roman"/>
          <w:sz w:val="24"/>
          <w:szCs w:val="24"/>
        </w:rPr>
        <w:t>возобновили работу</w:t>
      </w:r>
      <w:r w:rsidRPr="00511ACC">
        <w:rPr>
          <w:rFonts w:ascii="Times New Roman" w:hAnsi="Times New Roman" w:cs="Times New Roman"/>
          <w:sz w:val="24"/>
          <w:szCs w:val="24"/>
        </w:rPr>
        <w:t xml:space="preserve"> дополнительные программы социально-гуманитарной направленности «Районная</w:t>
      </w:r>
      <w:r w:rsidR="00E941FE" w:rsidRPr="00511ACC">
        <w:rPr>
          <w:rFonts w:ascii="Times New Roman" w:hAnsi="Times New Roman" w:cs="Times New Roman"/>
          <w:sz w:val="24"/>
          <w:szCs w:val="24"/>
        </w:rPr>
        <w:t xml:space="preserve"> школа Лидера» и клуб «Общение» 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, но в связи с изменением </w:t>
      </w:r>
      <w:r w:rsidR="00E941FE" w:rsidRPr="00511ACC">
        <w:rPr>
          <w:rFonts w:ascii="Times New Roman" w:hAnsi="Times New Roman" w:cs="Times New Roman"/>
          <w:sz w:val="24"/>
          <w:szCs w:val="24"/>
        </w:rPr>
        <w:t xml:space="preserve">в </w:t>
      </w:r>
      <w:r w:rsidR="00B903A2" w:rsidRPr="00511ACC">
        <w:rPr>
          <w:rFonts w:ascii="Times New Roman" w:hAnsi="Times New Roman" w:cs="Times New Roman"/>
          <w:sz w:val="24"/>
          <w:szCs w:val="24"/>
        </w:rPr>
        <w:t xml:space="preserve">штатном расписании общее количество </w:t>
      </w:r>
      <w:r w:rsidR="00E941FE" w:rsidRPr="00511ACC">
        <w:rPr>
          <w:rFonts w:ascii="Times New Roman" w:hAnsi="Times New Roman" w:cs="Times New Roman"/>
          <w:sz w:val="24"/>
          <w:szCs w:val="24"/>
        </w:rPr>
        <w:t xml:space="preserve"> детей по направлению</w:t>
      </w:r>
      <w:r w:rsidR="00960BAB" w:rsidRPr="00511ACC">
        <w:rPr>
          <w:rFonts w:ascii="Times New Roman" w:hAnsi="Times New Roman" w:cs="Times New Roman"/>
          <w:sz w:val="24"/>
          <w:szCs w:val="24"/>
        </w:rPr>
        <w:t xml:space="preserve"> снизилось. Так же,  снизился контингент обучающихся, в области искусств, в области физической культуры и спорта (шахматные кружки). Повысилась численность детей 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960BAB" w:rsidRPr="00511ACC">
        <w:rPr>
          <w:rFonts w:ascii="Times New Roman" w:hAnsi="Times New Roman" w:cs="Times New Roman"/>
          <w:sz w:val="24"/>
          <w:szCs w:val="24"/>
        </w:rPr>
        <w:t xml:space="preserve">по туристско-краеведческой  направленности и по предпрофессиональным  программам. В 2022  году сохранили </w:t>
      </w:r>
      <w:r w:rsidRPr="00511ACC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по дополнительных программам естественнонаучной направленности. В ДДЮТ </w:t>
      </w:r>
      <w:r w:rsidR="00960BAB" w:rsidRPr="00511ACC">
        <w:rPr>
          <w:rFonts w:ascii="Times New Roman" w:hAnsi="Times New Roman" w:cs="Times New Roman"/>
          <w:sz w:val="24"/>
          <w:szCs w:val="24"/>
        </w:rPr>
        <w:t>198</w:t>
      </w:r>
      <w:r w:rsidRPr="00511ACC">
        <w:rPr>
          <w:rFonts w:ascii="Times New Roman" w:hAnsi="Times New Roman" w:cs="Times New Roman"/>
          <w:sz w:val="24"/>
          <w:szCs w:val="24"/>
        </w:rPr>
        <w:t xml:space="preserve"> детей обучались по программам, реализуемым в сетевой форме, с 12 общеобразовательными организациями, которые выступали в роли организаций, предоставляющих ресурсы. </w:t>
      </w:r>
    </w:p>
    <w:p w:rsidR="00EF5119" w:rsidRPr="00511ACC" w:rsidRDefault="00931682" w:rsidP="00931682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В ДЮСШ </w:t>
      </w:r>
      <w:r w:rsidR="00960BAB" w:rsidRPr="00511ACC">
        <w:rPr>
          <w:rFonts w:ascii="Times New Roman" w:hAnsi="Times New Roman" w:cs="Times New Roman"/>
          <w:sz w:val="24"/>
          <w:szCs w:val="24"/>
        </w:rPr>
        <w:t>456</w:t>
      </w:r>
      <w:r w:rsidRPr="00511ACC">
        <w:rPr>
          <w:rFonts w:ascii="Times New Roman" w:hAnsi="Times New Roman" w:cs="Times New Roman"/>
          <w:sz w:val="24"/>
          <w:szCs w:val="24"/>
        </w:rPr>
        <w:t xml:space="preserve"> детей обучались по программам, реализуемым в сетевой форме, с 3 общеобразовательными организациями и 2 подведомственных МКУ Комитет по культуре МО «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район», которые выступали в роли организаций, предоставляющих ресурсы. </w:t>
      </w:r>
    </w:p>
    <w:p w:rsidR="00F83E12" w:rsidRDefault="00931682" w:rsidP="00931682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Согласно плану Министерства образования Иркутской области в МО «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B187B">
        <w:rPr>
          <w:rFonts w:ascii="Times New Roman" w:hAnsi="Times New Roman" w:cs="Times New Roman"/>
          <w:sz w:val="24"/>
          <w:szCs w:val="24"/>
        </w:rPr>
        <w:t>следующие образовательные</w:t>
      </w:r>
      <w:r w:rsidRPr="00511ACC">
        <w:rPr>
          <w:rFonts w:ascii="Times New Roman" w:hAnsi="Times New Roman" w:cs="Times New Roman"/>
          <w:sz w:val="24"/>
          <w:szCs w:val="24"/>
        </w:rPr>
        <w:t xml:space="preserve"> организаций реализуют </w:t>
      </w:r>
      <w:r w:rsidRPr="00511ACC">
        <w:rPr>
          <w:rFonts w:ascii="Times New Roman" w:hAnsi="Times New Roman" w:cs="Times New Roman"/>
          <w:sz w:val="24"/>
          <w:szCs w:val="24"/>
        </w:rPr>
        <w:lastRenderedPageBreak/>
        <w:t>программы дополнительного образования в сетевой форме</w:t>
      </w:r>
      <w:r w:rsidR="00F83E12" w:rsidRPr="00511ACC">
        <w:rPr>
          <w:rFonts w:ascii="Times New Roman" w:hAnsi="Times New Roman" w:cs="Times New Roman"/>
          <w:sz w:val="24"/>
          <w:szCs w:val="24"/>
        </w:rPr>
        <w:t>.</w:t>
      </w:r>
    </w:p>
    <w:p w:rsidR="008B187B" w:rsidRDefault="008B187B" w:rsidP="008B187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Сетевое взаимодействие ДЮСШ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МБОУ Солерудниковская гимназия,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Заларинская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СОШ№1, 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Заларинская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 №2, МБОУ Троицкая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Ханжиновская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Холмогойская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</w:t>
      </w:r>
    </w:p>
    <w:p w:rsidR="008B187B" w:rsidRPr="00511ACC" w:rsidRDefault="008B187B" w:rsidP="008B187B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ДДЮТ: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Тагнинская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Моисеевская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СОШ, МБОУ Троицкая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Холмогойская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СОШ, МБОУ Солерудниковская гимназия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МБОУ Семеновская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Веренская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Заларинская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 №1,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Ханжиновская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СОШ, МБОУ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Заларинская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ООШ, МБОУ Владимирская СОШ</w:t>
      </w:r>
    </w:p>
    <w:p w:rsidR="008B187B" w:rsidRPr="00511ACC" w:rsidRDefault="008B187B" w:rsidP="00931682">
      <w:pPr>
        <w:pStyle w:val="a3"/>
        <w:ind w:firstLine="273"/>
        <w:jc w:val="both"/>
        <w:rPr>
          <w:rFonts w:ascii="Times New Roman" w:hAnsi="Times New Roman" w:cs="Times New Roman"/>
          <w:sz w:val="24"/>
          <w:szCs w:val="24"/>
        </w:rPr>
      </w:pPr>
    </w:p>
    <w:p w:rsidR="009C125F" w:rsidRPr="00511ACC" w:rsidRDefault="009C125F" w:rsidP="009C125F">
      <w:pPr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1682" w:rsidRPr="00511ACC" w:rsidRDefault="00931682" w:rsidP="00931682">
      <w:pPr>
        <w:pStyle w:val="a3"/>
        <w:ind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 xml:space="preserve">Рейтинг направленностей дополнительного образования в общеобразовательных организациях района отражен в таблице </w:t>
      </w:r>
      <w:r w:rsidR="00511ACC" w:rsidRPr="00511ACC">
        <w:rPr>
          <w:rFonts w:ascii="Times New Roman" w:hAnsi="Times New Roman" w:cs="Times New Roman"/>
          <w:b/>
          <w:sz w:val="24"/>
          <w:szCs w:val="24"/>
        </w:rPr>
        <w:t>5</w:t>
      </w:r>
      <w:r w:rsidRPr="00511ACC">
        <w:rPr>
          <w:rFonts w:ascii="Times New Roman" w:hAnsi="Times New Roman" w:cs="Times New Roman"/>
          <w:b/>
          <w:sz w:val="24"/>
          <w:szCs w:val="24"/>
        </w:rPr>
        <w:t>.</w:t>
      </w:r>
    </w:p>
    <w:p w:rsidR="00931682" w:rsidRPr="00511ACC" w:rsidRDefault="00931682" w:rsidP="009316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ACC" w:rsidRPr="00511ACC">
        <w:rPr>
          <w:rFonts w:ascii="Times New Roman" w:hAnsi="Times New Roman" w:cs="Times New Roman"/>
          <w:sz w:val="24"/>
          <w:szCs w:val="24"/>
        </w:rPr>
        <w:t>5</w:t>
      </w:r>
    </w:p>
    <w:p w:rsidR="00931682" w:rsidRPr="00511ACC" w:rsidRDefault="00931682" w:rsidP="00931682">
      <w:pPr>
        <w:rPr>
          <w:rFonts w:ascii="Times New Roman" w:hAnsi="Times New Roman" w:cs="Times New Roman"/>
          <w:sz w:val="24"/>
          <w:szCs w:val="24"/>
        </w:rPr>
      </w:pPr>
    </w:p>
    <w:p w:rsidR="00931682" w:rsidRPr="00511ACC" w:rsidRDefault="00931682" w:rsidP="009316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28"/>
        <w:gridCol w:w="470"/>
        <w:gridCol w:w="471"/>
        <w:gridCol w:w="470"/>
        <w:gridCol w:w="471"/>
        <w:gridCol w:w="470"/>
        <w:gridCol w:w="470"/>
        <w:gridCol w:w="471"/>
        <w:gridCol w:w="470"/>
        <w:gridCol w:w="471"/>
        <w:gridCol w:w="470"/>
        <w:gridCol w:w="470"/>
        <w:gridCol w:w="471"/>
        <w:gridCol w:w="470"/>
        <w:gridCol w:w="471"/>
        <w:gridCol w:w="470"/>
        <w:gridCol w:w="470"/>
        <w:gridCol w:w="510"/>
        <w:gridCol w:w="431"/>
        <w:gridCol w:w="471"/>
        <w:gridCol w:w="470"/>
        <w:gridCol w:w="471"/>
      </w:tblGrid>
      <w:tr w:rsidR="00931682" w:rsidRPr="00511ACC" w:rsidTr="006C2D4A">
        <w:trPr>
          <w:cantSplit/>
          <w:trHeight w:val="2509"/>
        </w:trPr>
        <w:tc>
          <w:tcPr>
            <w:tcW w:w="1134" w:type="dxa"/>
            <w:textDirection w:val="tbRl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ОО</w:t>
            </w:r>
          </w:p>
        </w:tc>
        <w:tc>
          <w:tcPr>
            <w:tcW w:w="328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ДО ДД</w:t>
            </w:r>
            <w:r w:rsidR="00AF05B0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Ю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ДО ДЮСШ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Бажирская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Бабагайская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Веренская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Владимирская СОШ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Второтыретская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 №1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 №2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Ново-Черемховская ООШ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Моисеевская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Мойганская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Семеновская СОШ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Солередниковская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гимназия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Сортовская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Троицкая СОШ</w:t>
            </w:r>
          </w:p>
        </w:tc>
        <w:tc>
          <w:tcPr>
            <w:tcW w:w="51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Холмогойская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3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Хор-</w:t>
            </w: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Тагнинская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Черемшанская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70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ЗАПТ</w:t>
            </w:r>
          </w:p>
        </w:tc>
        <w:tc>
          <w:tcPr>
            <w:tcW w:w="471" w:type="dxa"/>
            <w:textDirection w:val="btLr"/>
          </w:tcPr>
          <w:p w:rsidR="00931682" w:rsidRPr="00511ACC" w:rsidRDefault="00931682" w:rsidP="00931682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</w:tr>
      <w:tr w:rsidR="00733BE9" w:rsidRPr="00511ACC" w:rsidTr="002A416E">
        <w:tc>
          <w:tcPr>
            <w:tcW w:w="11341" w:type="dxa"/>
            <w:gridSpan w:val="23"/>
          </w:tcPr>
          <w:p w:rsidR="00733BE9" w:rsidRPr="00511ACC" w:rsidRDefault="00733BE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Направления: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Техническое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2A416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471" w:type="dxa"/>
          </w:tcPr>
          <w:p w:rsidR="00497049" w:rsidRPr="00511ACC" w:rsidRDefault="0094441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112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26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45</w:t>
            </w:r>
          </w:p>
        </w:tc>
        <w:tc>
          <w:tcPr>
            <w:tcW w:w="51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3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extDirection w:val="btLr"/>
          </w:tcPr>
          <w:p w:rsidR="00497049" w:rsidRPr="00511ACC" w:rsidRDefault="00733BE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  <w:r w:rsidR="00944419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Естественнонаучное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110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94441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98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71" w:type="dxa"/>
            <w:textDirection w:val="btLr"/>
          </w:tcPr>
          <w:p w:rsidR="00497049" w:rsidRPr="00511ACC" w:rsidRDefault="00733BE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  <w:r w:rsidR="00944419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67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144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 w:rsidR="00497049" w:rsidRPr="00511ACC" w:rsidRDefault="00497049" w:rsidP="002A416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29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  <w:textDirection w:val="btLr"/>
          </w:tcPr>
          <w:p w:rsidR="00497049" w:rsidRPr="00511ACC" w:rsidRDefault="00733BE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288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Социально-гуманитарное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35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94441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37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93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70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85</w:t>
            </w:r>
          </w:p>
        </w:tc>
        <w:tc>
          <w:tcPr>
            <w:tcW w:w="51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3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25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</w:t>
            </w:r>
          </w:p>
        </w:tc>
        <w:tc>
          <w:tcPr>
            <w:tcW w:w="471" w:type="dxa"/>
            <w:textDirection w:val="btLr"/>
          </w:tcPr>
          <w:p w:rsidR="00497049" w:rsidRPr="00511ACC" w:rsidRDefault="0094441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425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 области искусств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314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53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61</w:t>
            </w:r>
          </w:p>
        </w:tc>
        <w:tc>
          <w:tcPr>
            <w:tcW w:w="471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94441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45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102</w:t>
            </w: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19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48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96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</w:t>
            </w:r>
          </w:p>
        </w:tc>
        <w:tc>
          <w:tcPr>
            <w:tcW w:w="51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43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38</w:t>
            </w:r>
          </w:p>
        </w:tc>
        <w:tc>
          <w:tcPr>
            <w:tcW w:w="471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25</w:t>
            </w:r>
          </w:p>
        </w:tc>
        <w:tc>
          <w:tcPr>
            <w:tcW w:w="471" w:type="dxa"/>
            <w:textDirection w:val="btLr"/>
          </w:tcPr>
          <w:p w:rsidR="00497049" w:rsidRPr="00511ACC" w:rsidRDefault="0094441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908</w:t>
            </w:r>
          </w:p>
        </w:tc>
      </w:tr>
      <w:tr w:rsidR="00497049" w:rsidRPr="00511ACC" w:rsidTr="00944419">
        <w:trPr>
          <w:cantSplit/>
          <w:trHeight w:val="1134"/>
        </w:trPr>
        <w:tc>
          <w:tcPr>
            <w:tcW w:w="1134" w:type="dxa"/>
          </w:tcPr>
          <w:p w:rsidR="00497049" w:rsidRPr="00511ACC" w:rsidRDefault="00497049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lastRenderedPageBreak/>
              <w:t>В области физической культуры и спорта</w:t>
            </w:r>
          </w:p>
        </w:tc>
        <w:tc>
          <w:tcPr>
            <w:tcW w:w="328" w:type="dxa"/>
            <w:textDirection w:val="btLr"/>
          </w:tcPr>
          <w:p w:rsidR="00497049" w:rsidRPr="00511ACC" w:rsidRDefault="0049704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68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1066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53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41</w:t>
            </w:r>
          </w:p>
        </w:tc>
        <w:tc>
          <w:tcPr>
            <w:tcW w:w="470" w:type="dxa"/>
          </w:tcPr>
          <w:p w:rsidR="00497049" w:rsidRPr="00511ACC" w:rsidRDefault="0049704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41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471" w:type="dxa"/>
          </w:tcPr>
          <w:p w:rsidR="00497049" w:rsidRPr="00511ACC" w:rsidRDefault="00944419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76</w:t>
            </w: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31</w:t>
            </w:r>
          </w:p>
        </w:tc>
        <w:tc>
          <w:tcPr>
            <w:tcW w:w="47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73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45</w:t>
            </w:r>
          </w:p>
        </w:tc>
        <w:tc>
          <w:tcPr>
            <w:tcW w:w="510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431" w:type="dxa"/>
          </w:tcPr>
          <w:p w:rsidR="00497049" w:rsidRPr="00511ACC" w:rsidRDefault="006C2D4A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</w:t>
            </w:r>
          </w:p>
        </w:tc>
        <w:tc>
          <w:tcPr>
            <w:tcW w:w="471" w:type="dxa"/>
          </w:tcPr>
          <w:p w:rsidR="00497049" w:rsidRPr="00511ACC" w:rsidRDefault="00F171A0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70" w:type="dxa"/>
          </w:tcPr>
          <w:p w:rsidR="00497049" w:rsidRPr="00511ACC" w:rsidRDefault="00B874B8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48</w:t>
            </w:r>
          </w:p>
        </w:tc>
        <w:tc>
          <w:tcPr>
            <w:tcW w:w="471" w:type="dxa"/>
            <w:textDirection w:val="btLr"/>
          </w:tcPr>
          <w:p w:rsidR="00497049" w:rsidRPr="00511ACC" w:rsidRDefault="00733BE9" w:rsidP="00944419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  <w:r w:rsidR="00944419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707</w:t>
            </w:r>
          </w:p>
        </w:tc>
      </w:tr>
    </w:tbl>
    <w:p w:rsidR="00EF5119" w:rsidRPr="00511ACC" w:rsidRDefault="005A29C8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Из Таблицы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5</w:t>
      </w:r>
      <w:r w:rsidR="00931682" w:rsidRPr="00511ACC">
        <w:rPr>
          <w:rFonts w:ascii="Times New Roman" w:hAnsi="Times New Roman" w:cs="Times New Roman"/>
          <w:sz w:val="24"/>
          <w:szCs w:val="24"/>
        </w:rPr>
        <w:t xml:space="preserve"> следует, что приоритетным направлением дополнительного образования среди обучающихся общеобразовательных организаций стало – в области физической культуры и спорта (</w:t>
      </w:r>
      <w:proofErr w:type="gramStart"/>
      <w:r w:rsidR="00931682" w:rsidRPr="00511ACC">
        <w:rPr>
          <w:rFonts w:ascii="Times New Roman" w:hAnsi="Times New Roman" w:cs="Times New Roman"/>
          <w:sz w:val="24"/>
          <w:szCs w:val="24"/>
        </w:rPr>
        <w:t>физкультурно-спортивная</w:t>
      </w:r>
      <w:proofErr w:type="gramEnd"/>
      <w:r w:rsidR="00931682" w:rsidRPr="00511ACC">
        <w:rPr>
          <w:rFonts w:ascii="Times New Roman" w:hAnsi="Times New Roman" w:cs="Times New Roman"/>
          <w:sz w:val="24"/>
          <w:szCs w:val="24"/>
        </w:rPr>
        <w:t xml:space="preserve">). На втором месте-в области искусств, далее </w:t>
      </w:r>
      <w:proofErr w:type="gramStart"/>
      <w:r w:rsidR="00931682" w:rsidRPr="00511ACC">
        <w:rPr>
          <w:rFonts w:ascii="Times New Roman" w:hAnsi="Times New Roman" w:cs="Times New Roman"/>
          <w:sz w:val="24"/>
          <w:szCs w:val="24"/>
        </w:rPr>
        <w:t>социально-гуманитарное</w:t>
      </w:r>
      <w:proofErr w:type="gramEnd"/>
      <w:r w:rsidR="00931682" w:rsidRPr="00511ACC">
        <w:rPr>
          <w:rFonts w:ascii="Times New Roman" w:hAnsi="Times New Roman" w:cs="Times New Roman"/>
          <w:sz w:val="24"/>
          <w:szCs w:val="24"/>
        </w:rPr>
        <w:t>.</w:t>
      </w:r>
      <w:r w:rsidR="00944419" w:rsidRPr="00511ACC">
        <w:rPr>
          <w:rFonts w:ascii="Times New Roman" w:hAnsi="Times New Roman" w:cs="Times New Roman"/>
          <w:sz w:val="24"/>
          <w:szCs w:val="24"/>
        </w:rPr>
        <w:t xml:space="preserve"> В связи  со строительством  новой школы  МБОУ </w:t>
      </w:r>
      <w:proofErr w:type="spellStart"/>
      <w:r w:rsidR="00944419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944419" w:rsidRPr="00511ACC">
        <w:rPr>
          <w:rFonts w:ascii="Times New Roman" w:hAnsi="Times New Roman" w:cs="Times New Roman"/>
          <w:sz w:val="24"/>
          <w:szCs w:val="24"/>
        </w:rPr>
        <w:t xml:space="preserve"> СОШ №2 и подвозом детей в </w:t>
      </w:r>
      <w:proofErr w:type="gramStart"/>
      <w:r w:rsidR="00944419" w:rsidRPr="00511ACC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944419" w:rsidRPr="00511ACC">
        <w:rPr>
          <w:rFonts w:ascii="Times New Roman" w:hAnsi="Times New Roman" w:cs="Times New Roman"/>
          <w:sz w:val="24"/>
          <w:szCs w:val="24"/>
        </w:rPr>
        <w:t xml:space="preserve"> ОО,    снизилось количество детей занимающихся по программам дополнительного образования</w:t>
      </w:r>
      <w:r w:rsidR="00066247" w:rsidRPr="00511ACC">
        <w:rPr>
          <w:rFonts w:ascii="Times New Roman" w:hAnsi="Times New Roman" w:cs="Times New Roman"/>
          <w:sz w:val="24"/>
          <w:szCs w:val="24"/>
        </w:rPr>
        <w:t>.</w:t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Охват дополнительным образованием в образовательных организациях</w:t>
      </w:r>
    </w:p>
    <w:p w:rsidR="00931682" w:rsidRPr="00511ACC" w:rsidRDefault="00931682" w:rsidP="009316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511ACC" w:rsidRPr="00511ACC">
        <w:rPr>
          <w:rFonts w:ascii="Times New Roman" w:hAnsi="Times New Roman" w:cs="Times New Roman"/>
          <w:sz w:val="24"/>
          <w:szCs w:val="24"/>
        </w:rPr>
        <w:t>6</w:t>
      </w:r>
      <w:r w:rsidRPr="00511A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675"/>
        <w:gridCol w:w="1650"/>
        <w:gridCol w:w="1665"/>
        <w:gridCol w:w="1987"/>
      </w:tblGrid>
      <w:tr w:rsidR="00931682" w:rsidRPr="00511ACC" w:rsidTr="00931682">
        <w:trPr>
          <w:trHeight w:val="225"/>
        </w:trPr>
        <w:tc>
          <w:tcPr>
            <w:tcW w:w="594" w:type="dxa"/>
            <w:vMerge w:val="restart"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№ </w:t>
            </w:r>
            <w:proofErr w:type="gram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п</w:t>
            </w:r>
            <w:proofErr w:type="gram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/п</w:t>
            </w:r>
          </w:p>
        </w:tc>
        <w:tc>
          <w:tcPr>
            <w:tcW w:w="3675" w:type="dxa"/>
            <w:vMerge w:val="restart"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302" w:type="dxa"/>
            <w:gridSpan w:val="3"/>
          </w:tcPr>
          <w:p w:rsidR="00931682" w:rsidRPr="00511ACC" w:rsidRDefault="001C2022" w:rsidP="00931682">
            <w:pPr>
              <w:jc w:val="center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О</w:t>
            </w:r>
            <w:r w:rsidR="00931682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хват</w:t>
            </w: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(учебный год)</w:t>
            </w:r>
          </w:p>
        </w:tc>
      </w:tr>
      <w:tr w:rsidR="00931682" w:rsidRPr="00511ACC" w:rsidTr="00931682">
        <w:trPr>
          <w:trHeight w:val="420"/>
        </w:trPr>
        <w:tc>
          <w:tcPr>
            <w:tcW w:w="594" w:type="dxa"/>
            <w:vMerge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650" w:type="dxa"/>
          </w:tcPr>
          <w:p w:rsidR="00931682" w:rsidRPr="00511ACC" w:rsidRDefault="001C2022" w:rsidP="001C202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2021/22 </w:t>
            </w:r>
          </w:p>
        </w:tc>
        <w:tc>
          <w:tcPr>
            <w:tcW w:w="1665" w:type="dxa"/>
          </w:tcPr>
          <w:p w:rsidR="00931682" w:rsidRPr="00511ACC" w:rsidRDefault="00931682" w:rsidP="001C202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</w:t>
            </w:r>
            <w:r w:rsidR="001C2022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2/23</w:t>
            </w:r>
          </w:p>
        </w:tc>
        <w:tc>
          <w:tcPr>
            <w:tcW w:w="1987" w:type="dxa"/>
          </w:tcPr>
          <w:p w:rsidR="00931682" w:rsidRPr="00511ACC" w:rsidRDefault="00931682" w:rsidP="001C202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</w:t>
            </w:r>
            <w:r w:rsidR="001C2022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3/24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ДДЮТ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559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376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ДЮСШ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736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616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Бабагайская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139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144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Бажирская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107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103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Владимирская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71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Второтыретская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32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75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48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ЗаларинскаяСОШ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660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787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ЗаларинскаяСОШ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260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481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94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105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Мойганская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143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Новочеремховская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38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Семёновская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154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Солерудниковская гимназия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272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290</w:t>
            </w:r>
          </w:p>
        </w:tc>
      </w:tr>
      <w:tr w:rsidR="001C2022" w:rsidRPr="00511ACC" w:rsidTr="004435A7">
        <w:trPr>
          <w:trHeight w:val="391"/>
        </w:trPr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Сортовская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68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69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Троицкая СОШ 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213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212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0" w:type="dxa"/>
          </w:tcPr>
          <w:p w:rsidR="001C2022" w:rsidRPr="00511ACC" w:rsidRDefault="00A07147" w:rsidP="0018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1C2022" w:rsidRPr="00511ACC" w:rsidRDefault="00A07147" w:rsidP="0018059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shd w:val="clear" w:color="auto" w:fill="FFFFFF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26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Холмогойская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Тагнинская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115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102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27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25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22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ГАПОУ ИО ЗАПТ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63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71</w:t>
            </w:r>
          </w:p>
        </w:tc>
        <w:tc>
          <w:tcPr>
            <w:tcW w:w="1987" w:type="dxa"/>
          </w:tcPr>
          <w:p w:rsidR="001C2022" w:rsidRPr="00511ACC" w:rsidRDefault="00A07147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79</w:t>
            </w:r>
          </w:p>
        </w:tc>
      </w:tr>
      <w:tr w:rsidR="001C2022" w:rsidRPr="00511ACC" w:rsidTr="00931682">
        <w:tc>
          <w:tcPr>
            <w:tcW w:w="594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3675" w:type="dxa"/>
          </w:tcPr>
          <w:p w:rsidR="001C2022" w:rsidRPr="00511ACC" w:rsidRDefault="001C2022" w:rsidP="0093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Детский сад «Малыш»</w:t>
            </w:r>
          </w:p>
        </w:tc>
        <w:tc>
          <w:tcPr>
            <w:tcW w:w="1650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1C2022" w:rsidRPr="00511ACC" w:rsidRDefault="001C2022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C2022" w:rsidRPr="00511ACC" w:rsidRDefault="001C202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</w:tr>
    </w:tbl>
    <w:p w:rsidR="00931682" w:rsidRPr="00511ACC" w:rsidRDefault="00931682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931682" w:rsidRPr="00511ACC" w:rsidRDefault="00931682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Диаграмма </w:t>
      </w:r>
      <w:r w:rsidR="00511ACC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4</w:t>
      </w:r>
    </w:p>
    <w:p w:rsidR="00931682" w:rsidRPr="00511ACC" w:rsidRDefault="00025338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13F396" wp14:editId="6A74BD1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1682" w:rsidRPr="00511ACC" w:rsidRDefault="00931682" w:rsidP="00931682">
      <w:pPr>
        <w:pStyle w:val="a3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Из Таблицы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6.</w:t>
      </w:r>
      <w:r w:rsidRPr="00511ACC">
        <w:rPr>
          <w:rFonts w:ascii="Times New Roman" w:hAnsi="Times New Roman" w:cs="Times New Roman"/>
          <w:sz w:val="24"/>
          <w:szCs w:val="24"/>
        </w:rPr>
        <w:t xml:space="preserve"> и Диаграммы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4.</w:t>
      </w:r>
      <w:r w:rsidRPr="00511ACC">
        <w:rPr>
          <w:rFonts w:ascii="Times New Roman" w:hAnsi="Times New Roman" w:cs="Times New Roman"/>
          <w:sz w:val="24"/>
          <w:szCs w:val="24"/>
        </w:rPr>
        <w:t xml:space="preserve">  следует, что численность обучающихся по дополнительным образовательным программам снизилась</w:t>
      </w:r>
      <w:r w:rsidR="00F83E12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Pr="00511ACC">
        <w:rPr>
          <w:rFonts w:ascii="Times New Roman" w:hAnsi="Times New Roman" w:cs="Times New Roman"/>
          <w:sz w:val="24"/>
          <w:szCs w:val="24"/>
        </w:rPr>
        <w:t xml:space="preserve"> в</w:t>
      </w:r>
      <w:r w:rsidR="00F83E12" w:rsidRPr="00511ACC">
        <w:rPr>
          <w:rFonts w:ascii="Times New Roman" w:hAnsi="Times New Roman" w:cs="Times New Roman"/>
          <w:sz w:val="24"/>
          <w:szCs w:val="24"/>
        </w:rPr>
        <w:t>о</w:t>
      </w:r>
      <w:r w:rsidRPr="00511ACC">
        <w:rPr>
          <w:rFonts w:ascii="Times New Roman" w:hAnsi="Times New Roman" w:cs="Times New Roman"/>
          <w:sz w:val="24"/>
          <w:szCs w:val="24"/>
        </w:rPr>
        <w:t xml:space="preserve">  </w:t>
      </w:r>
      <w:r w:rsidR="00F83E12" w:rsidRPr="00511ACC">
        <w:rPr>
          <w:rFonts w:ascii="Times New Roman" w:hAnsi="Times New Roman" w:cs="Times New Roman"/>
          <w:sz w:val="24"/>
          <w:szCs w:val="24"/>
        </w:rPr>
        <w:t xml:space="preserve">Владимирской ООШ, </w:t>
      </w:r>
      <w:proofErr w:type="spellStart"/>
      <w:r w:rsidR="00F83E12" w:rsidRPr="00511ACC">
        <w:rPr>
          <w:rFonts w:ascii="Times New Roman" w:hAnsi="Times New Roman" w:cs="Times New Roman"/>
          <w:sz w:val="24"/>
          <w:szCs w:val="24"/>
        </w:rPr>
        <w:t>Второтыретской</w:t>
      </w:r>
      <w:proofErr w:type="spellEnd"/>
      <w:r w:rsidR="00F83E12" w:rsidRPr="00511ACC">
        <w:rPr>
          <w:rFonts w:ascii="Times New Roman" w:hAnsi="Times New Roman" w:cs="Times New Roman"/>
          <w:sz w:val="24"/>
          <w:szCs w:val="24"/>
        </w:rPr>
        <w:t xml:space="preserve"> ООШ</w:t>
      </w:r>
      <w:r w:rsidRPr="00511ACC">
        <w:rPr>
          <w:rFonts w:ascii="Times New Roman" w:hAnsi="Times New Roman" w:cs="Times New Roman"/>
          <w:sz w:val="24"/>
          <w:szCs w:val="24"/>
        </w:rPr>
        <w:t>,</w:t>
      </w:r>
      <w:r w:rsidR="00F83E12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12"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="00F83E12" w:rsidRPr="00511ACC">
        <w:rPr>
          <w:rFonts w:ascii="Times New Roman" w:hAnsi="Times New Roman" w:cs="Times New Roman"/>
          <w:sz w:val="24"/>
          <w:szCs w:val="24"/>
        </w:rPr>
        <w:t xml:space="preserve"> СОШ №2,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Солерудниковск</w:t>
      </w:r>
      <w:r w:rsidR="00F83E12" w:rsidRPr="00511AC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гимнази</w:t>
      </w:r>
      <w:r w:rsidR="00F83E12" w:rsidRPr="00511ACC">
        <w:rPr>
          <w:rFonts w:ascii="Times New Roman" w:hAnsi="Times New Roman" w:cs="Times New Roman"/>
          <w:sz w:val="24"/>
          <w:szCs w:val="24"/>
        </w:rPr>
        <w:t>и</w:t>
      </w:r>
      <w:r w:rsidRPr="0051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Новочеремховск</w:t>
      </w:r>
      <w:r w:rsidR="00F83E12" w:rsidRPr="00511AC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</w:t>
      </w:r>
      <w:r w:rsidR="00066247" w:rsidRPr="00511ACC">
        <w:rPr>
          <w:rFonts w:ascii="Times New Roman" w:hAnsi="Times New Roman" w:cs="Times New Roman"/>
          <w:sz w:val="24"/>
          <w:szCs w:val="24"/>
        </w:rPr>
        <w:t>,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066247" w:rsidRPr="00511ACC">
        <w:rPr>
          <w:rFonts w:ascii="Times New Roman" w:hAnsi="Times New Roman" w:cs="Times New Roman"/>
          <w:sz w:val="24"/>
          <w:szCs w:val="24"/>
        </w:rPr>
        <w:t xml:space="preserve">Семеновской СОШ </w:t>
      </w:r>
      <w:r w:rsidRPr="00511ACC">
        <w:rPr>
          <w:rFonts w:ascii="Times New Roman" w:hAnsi="Times New Roman" w:cs="Times New Roman"/>
          <w:sz w:val="24"/>
          <w:szCs w:val="24"/>
        </w:rPr>
        <w:t>(школы сократили разнообразие программ, что привело к снижению контингента). В</w:t>
      </w:r>
      <w:r w:rsidR="00F83E12" w:rsidRPr="00511AC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организациях: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12" w:rsidRPr="00511ACC">
        <w:rPr>
          <w:rFonts w:ascii="Times New Roman" w:hAnsi="Times New Roman" w:cs="Times New Roman"/>
          <w:sz w:val="24"/>
          <w:szCs w:val="24"/>
        </w:rPr>
        <w:t>Мойганская</w:t>
      </w:r>
      <w:proofErr w:type="spellEnd"/>
      <w:r w:rsidR="00F83E12" w:rsidRPr="00511ACC">
        <w:rPr>
          <w:rFonts w:ascii="Times New Roman" w:hAnsi="Times New Roman" w:cs="Times New Roman"/>
          <w:sz w:val="24"/>
          <w:szCs w:val="24"/>
        </w:rPr>
        <w:t xml:space="preserve"> СОШ,  </w:t>
      </w:r>
      <w:proofErr w:type="spellStart"/>
      <w:r w:rsidR="00F83E12" w:rsidRPr="00511ACC">
        <w:rPr>
          <w:rFonts w:ascii="Times New Roman" w:hAnsi="Times New Roman" w:cs="Times New Roman"/>
          <w:sz w:val="24"/>
          <w:szCs w:val="24"/>
        </w:rPr>
        <w:t>Моисеевская</w:t>
      </w:r>
      <w:proofErr w:type="spellEnd"/>
      <w:r w:rsidR="00F83E12" w:rsidRPr="00511ACC">
        <w:rPr>
          <w:rFonts w:ascii="Times New Roman" w:hAnsi="Times New Roman" w:cs="Times New Roman"/>
          <w:sz w:val="24"/>
          <w:szCs w:val="24"/>
        </w:rPr>
        <w:t xml:space="preserve"> СОШ, 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Троицк</w:t>
      </w:r>
      <w:r w:rsidR="00F83E12" w:rsidRPr="00511AC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F83E12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F83E12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 №1,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Вере</w:t>
      </w:r>
      <w:r w:rsidR="00066247" w:rsidRPr="00511ACC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066247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r w:rsidR="00066247" w:rsidRPr="0051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247" w:rsidRPr="00511ACC">
        <w:rPr>
          <w:rFonts w:ascii="Times New Roman" w:hAnsi="Times New Roman" w:cs="Times New Roman"/>
          <w:sz w:val="24"/>
          <w:szCs w:val="24"/>
        </w:rPr>
        <w:t>Холмогойская</w:t>
      </w:r>
      <w:proofErr w:type="spellEnd"/>
      <w:r w:rsidR="00066247"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r w:rsidRPr="00511ACC">
        <w:rPr>
          <w:rFonts w:ascii="Times New Roman" w:hAnsi="Times New Roman" w:cs="Times New Roman"/>
          <w:sz w:val="24"/>
          <w:szCs w:val="24"/>
        </w:rPr>
        <w:t xml:space="preserve"> контингент увеличился, чему способствовало увеличение количества дополнительных программ, реализуемых в данных организациях. На рост охвата обучающихся дополнительным образованием также повлияло открытие новых кружков/секций и введение ставок в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Второтыретской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Холмогойской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Черемшанской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ЗАПТ. </w:t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 xml:space="preserve">Рейтинг направленностей программ дополнительного образования </w:t>
      </w:r>
    </w:p>
    <w:p w:rsidR="00931682" w:rsidRPr="00511ACC" w:rsidRDefault="00931682" w:rsidP="009316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7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675"/>
        <w:gridCol w:w="1650"/>
        <w:gridCol w:w="1665"/>
        <w:gridCol w:w="1987"/>
      </w:tblGrid>
      <w:tr w:rsidR="00931682" w:rsidRPr="00511ACC" w:rsidTr="00931682">
        <w:tc>
          <w:tcPr>
            <w:tcW w:w="594" w:type="dxa"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675" w:type="dxa"/>
          </w:tcPr>
          <w:p w:rsidR="00931682" w:rsidRPr="00511ACC" w:rsidRDefault="00931682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650" w:type="dxa"/>
          </w:tcPr>
          <w:p w:rsidR="00931682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2021/22</w:t>
            </w:r>
          </w:p>
        </w:tc>
        <w:tc>
          <w:tcPr>
            <w:tcW w:w="1665" w:type="dxa"/>
          </w:tcPr>
          <w:p w:rsidR="00931682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2022/23</w:t>
            </w:r>
          </w:p>
        </w:tc>
        <w:tc>
          <w:tcPr>
            <w:tcW w:w="1987" w:type="dxa"/>
          </w:tcPr>
          <w:p w:rsidR="00931682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2023/24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Техническое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271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376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57/533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Естественнонаучное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563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367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54/805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280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288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31/206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Социально-гуманитарное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79/482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 области искусств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875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908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114/898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480996" w:rsidRPr="00511ACC" w:rsidRDefault="00480996" w:rsidP="00931682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1635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1707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109/1458</w:t>
            </w:r>
          </w:p>
        </w:tc>
      </w:tr>
      <w:tr w:rsidR="00480996" w:rsidRPr="00511ACC" w:rsidTr="00931682">
        <w:tc>
          <w:tcPr>
            <w:tcW w:w="594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675" w:type="dxa"/>
          </w:tcPr>
          <w:p w:rsidR="00480996" w:rsidRPr="00511ACC" w:rsidRDefault="00480996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3854</w:t>
            </w:r>
          </w:p>
        </w:tc>
        <w:tc>
          <w:tcPr>
            <w:tcW w:w="1665" w:type="dxa"/>
          </w:tcPr>
          <w:p w:rsidR="00480996" w:rsidRPr="00511ACC" w:rsidRDefault="00480996" w:rsidP="0018059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3851</w:t>
            </w:r>
          </w:p>
        </w:tc>
        <w:tc>
          <w:tcPr>
            <w:tcW w:w="1987" w:type="dxa"/>
          </w:tcPr>
          <w:p w:rsidR="00480996" w:rsidRPr="00511ACC" w:rsidRDefault="00C2093D" w:rsidP="00931682">
            <w:pPr>
              <w:jc w:val="both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444/4382</w:t>
            </w:r>
          </w:p>
        </w:tc>
      </w:tr>
    </w:tbl>
    <w:p w:rsidR="00931682" w:rsidRPr="00511ACC" w:rsidRDefault="00931682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931682" w:rsidRPr="00511ACC" w:rsidRDefault="00931682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Диаграмма </w:t>
      </w:r>
      <w:r w:rsidR="00511ACC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5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.</w:t>
      </w:r>
    </w:p>
    <w:p w:rsidR="00511ACC" w:rsidRPr="00511ACC" w:rsidRDefault="00511ACC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931682" w:rsidRPr="00511ACC" w:rsidRDefault="00FE77AD" w:rsidP="00931682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EFF719" wp14:editId="0E17D90D">
            <wp:extent cx="4572000" cy="30003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Согласно Таблице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7</w:t>
      </w:r>
      <w:r w:rsidRPr="00511ACC">
        <w:rPr>
          <w:rFonts w:ascii="Times New Roman" w:hAnsi="Times New Roman" w:cs="Times New Roman"/>
          <w:sz w:val="24"/>
          <w:szCs w:val="24"/>
        </w:rPr>
        <w:t>. И Диаграммы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5.</w:t>
      </w:r>
      <w:r w:rsidR="001E2443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рейтинг направленностей установился следующим образом: </w:t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1. Физкультурно-спортивная; </w:t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2. Художественная; </w:t>
      </w:r>
    </w:p>
    <w:p w:rsidR="00931682" w:rsidRPr="00511ACC" w:rsidRDefault="00FE77AD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77AD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>Естественнонаучная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682" w:rsidRPr="00511ACC" w:rsidRDefault="00534221" w:rsidP="005342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1682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FE77AD">
        <w:rPr>
          <w:rFonts w:ascii="Times New Roman" w:hAnsi="Times New Roman" w:cs="Times New Roman"/>
          <w:sz w:val="24"/>
          <w:szCs w:val="24"/>
        </w:rPr>
        <w:t xml:space="preserve">  </w:t>
      </w:r>
      <w:r w:rsidR="00931682" w:rsidRPr="00511ACC">
        <w:rPr>
          <w:rFonts w:ascii="Times New Roman" w:hAnsi="Times New Roman" w:cs="Times New Roman"/>
          <w:sz w:val="24"/>
          <w:szCs w:val="24"/>
        </w:rPr>
        <w:t xml:space="preserve">4. </w:t>
      </w:r>
      <w:r w:rsidR="00066247" w:rsidRPr="00511ACC">
        <w:rPr>
          <w:rFonts w:ascii="Times New Roman" w:hAnsi="Times New Roman" w:cs="Times New Roman"/>
          <w:sz w:val="24"/>
          <w:szCs w:val="24"/>
        </w:rPr>
        <w:t>Техническая;</w:t>
      </w:r>
      <w:r w:rsidR="00931682"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82" w:rsidRPr="00511ACC" w:rsidRDefault="00931682" w:rsidP="00534221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5. </w:t>
      </w:r>
      <w:r w:rsidR="00FE77AD" w:rsidRPr="00511ACC">
        <w:rPr>
          <w:rFonts w:ascii="Times New Roman" w:hAnsi="Times New Roman" w:cs="Times New Roman"/>
          <w:sz w:val="24"/>
          <w:szCs w:val="24"/>
        </w:rPr>
        <w:t>Социально-гуманитарная</w:t>
      </w:r>
      <w:r w:rsidR="00066247" w:rsidRPr="00511ACC">
        <w:rPr>
          <w:rFonts w:ascii="Times New Roman" w:hAnsi="Times New Roman" w:cs="Times New Roman"/>
          <w:sz w:val="24"/>
          <w:szCs w:val="24"/>
        </w:rPr>
        <w:t>;</w:t>
      </w:r>
    </w:p>
    <w:p w:rsidR="00931682" w:rsidRPr="00511ACC" w:rsidRDefault="00214B4E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6.Туристско-краеведческая.</w:t>
      </w:r>
    </w:p>
    <w:p w:rsidR="00214B4E" w:rsidRPr="00FE77AD" w:rsidRDefault="00931682" w:rsidP="009316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AD">
        <w:rPr>
          <w:rFonts w:ascii="Times New Roman" w:hAnsi="Times New Roman" w:cs="Times New Roman"/>
          <w:b/>
          <w:sz w:val="24"/>
          <w:szCs w:val="24"/>
        </w:rPr>
        <w:t xml:space="preserve"> Самые низкие показатели у туристическо-краеведческой  направленности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но,  по сравнению с предыдущим годом произошло небольшое увеличение показателей</w:t>
      </w:r>
      <w:r w:rsidRPr="00FE77AD">
        <w:rPr>
          <w:rFonts w:ascii="Times New Roman" w:hAnsi="Times New Roman" w:cs="Times New Roman"/>
          <w:b/>
          <w:sz w:val="24"/>
          <w:szCs w:val="24"/>
        </w:rPr>
        <w:t>,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снизились показатели по программам </w:t>
      </w:r>
      <w:r w:rsidRPr="00FE77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="00EC6667" w:rsidRPr="00FE77A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социально – гуманитарной направленности. С</w:t>
      </w:r>
      <w:r w:rsidRPr="00FE77AD">
        <w:rPr>
          <w:rFonts w:ascii="Times New Roman" w:hAnsi="Times New Roman" w:cs="Times New Roman"/>
          <w:b/>
          <w:sz w:val="24"/>
          <w:szCs w:val="24"/>
        </w:rPr>
        <w:t xml:space="preserve">огласно проекту «Успех каждого ребенка» количество </w:t>
      </w:r>
      <w:proofErr w:type="gramStart"/>
      <w:r w:rsidRPr="00FE77A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E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увеличи</w:t>
      </w:r>
      <w:r w:rsidR="005D76C7" w:rsidRPr="00FE77AD">
        <w:rPr>
          <w:rFonts w:ascii="Times New Roman" w:hAnsi="Times New Roman" w:cs="Times New Roman"/>
          <w:b/>
          <w:sz w:val="24"/>
          <w:szCs w:val="24"/>
        </w:rPr>
        <w:t>лось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FE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5D76C7" w:rsidRPr="00FE77AD">
        <w:rPr>
          <w:rFonts w:ascii="Times New Roman" w:hAnsi="Times New Roman" w:cs="Times New Roman"/>
          <w:b/>
          <w:sz w:val="24"/>
          <w:szCs w:val="24"/>
        </w:rPr>
        <w:t>ой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направленности. </w:t>
      </w:r>
      <w:proofErr w:type="spellStart"/>
      <w:r w:rsidR="00066247" w:rsidRPr="00FE77AD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– спортивн</w:t>
      </w:r>
      <w:r w:rsidR="005D76C7" w:rsidRPr="00FE77AD">
        <w:rPr>
          <w:rFonts w:ascii="Times New Roman" w:hAnsi="Times New Roman" w:cs="Times New Roman"/>
          <w:b/>
          <w:sz w:val="24"/>
          <w:szCs w:val="24"/>
        </w:rPr>
        <w:t>ое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6C7" w:rsidRPr="00FE77AD">
        <w:rPr>
          <w:rFonts w:ascii="Times New Roman" w:hAnsi="Times New Roman" w:cs="Times New Roman"/>
          <w:b/>
          <w:sz w:val="24"/>
          <w:szCs w:val="24"/>
        </w:rPr>
        <w:t xml:space="preserve"> направление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>и программы в области искусств</w:t>
      </w:r>
      <w:r w:rsidR="00EC6667" w:rsidRPr="00FE77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667" w:rsidRPr="00FE77AD">
        <w:rPr>
          <w:rFonts w:ascii="Times New Roman" w:hAnsi="Times New Roman" w:cs="Times New Roman"/>
          <w:b/>
          <w:sz w:val="24"/>
          <w:szCs w:val="24"/>
        </w:rPr>
        <w:t>по-прежнему</w:t>
      </w:r>
      <w:r w:rsidR="00066247" w:rsidRPr="00FE77AD">
        <w:rPr>
          <w:rFonts w:ascii="Times New Roman" w:hAnsi="Times New Roman" w:cs="Times New Roman"/>
          <w:b/>
          <w:sz w:val="24"/>
          <w:szCs w:val="24"/>
        </w:rPr>
        <w:t xml:space="preserve"> повышают показатели.</w:t>
      </w:r>
    </w:p>
    <w:p w:rsidR="009C125F" w:rsidRPr="00FE77AD" w:rsidRDefault="004435A7" w:rsidP="009C125F">
      <w:pPr>
        <w:rPr>
          <w:rFonts w:ascii="Times New Roman" w:hAnsi="Times New Roman" w:cs="Times New Roman"/>
          <w:b/>
          <w:sz w:val="24"/>
          <w:szCs w:val="24"/>
        </w:rPr>
      </w:pPr>
      <w:r w:rsidRPr="00FE77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1682" w:rsidRPr="00FE77AD">
        <w:rPr>
          <w:rFonts w:ascii="Times New Roman" w:hAnsi="Times New Roman" w:cs="Times New Roman"/>
          <w:b/>
          <w:sz w:val="24"/>
          <w:szCs w:val="24"/>
        </w:rPr>
        <w:t xml:space="preserve"> В период функционирования летних лагерей дневного пребывания на базе школ были разработаны краткосрочные дополнительные общеразвивающие программы физкультурно-спортивной и социально-гуманитарной направленности, что привело к увеличению количества обучающихся. </w:t>
      </w:r>
      <w:r w:rsidR="00A9434C" w:rsidRPr="00FE77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67E7" w:rsidRPr="00511ACC" w:rsidRDefault="004F67E7" w:rsidP="00B14227">
      <w:pPr>
        <w:rPr>
          <w:rFonts w:ascii="Times New Roman" w:hAnsi="Times New Roman" w:cs="Times New Roman"/>
          <w:b/>
          <w:sz w:val="24"/>
          <w:szCs w:val="24"/>
        </w:rPr>
      </w:pPr>
    </w:p>
    <w:p w:rsidR="00B14227" w:rsidRPr="00511ACC" w:rsidRDefault="00B14227" w:rsidP="00B14227">
      <w:pPr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Кадров</w:t>
      </w:r>
      <w:r w:rsidR="00931682" w:rsidRPr="00511ACC">
        <w:rPr>
          <w:rFonts w:ascii="Times New Roman" w:hAnsi="Times New Roman" w:cs="Times New Roman"/>
          <w:b/>
          <w:sz w:val="24"/>
          <w:szCs w:val="24"/>
        </w:rPr>
        <w:t xml:space="preserve">ое обеспечение организаций, осуществляющих  образовательную деятельность в части реализации </w:t>
      </w:r>
      <w:r w:rsidRPr="00511ACC">
        <w:rPr>
          <w:rFonts w:ascii="Times New Roman" w:hAnsi="Times New Roman" w:cs="Times New Roman"/>
          <w:b/>
          <w:sz w:val="24"/>
          <w:szCs w:val="24"/>
        </w:rPr>
        <w:t xml:space="preserve"> дополнительн</w:t>
      </w:r>
      <w:r w:rsidR="00931682" w:rsidRPr="00511ACC">
        <w:rPr>
          <w:rFonts w:ascii="Times New Roman" w:hAnsi="Times New Roman" w:cs="Times New Roman"/>
          <w:b/>
          <w:sz w:val="24"/>
          <w:szCs w:val="24"/>
        </w:rPr>
        <w:t>ых обще</w:t>
      </w:r>
      <w:r w:rsidRPr="00511ACC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931682" w:rsidRPr="00511ACC">
        <w:rPr>
          <w:rFonts w:ascii="Times New Roman" w:hAnsi="Times New Roman" w:cs="Times New Roman"/>
          <w:b/>
          <w:sz w:val="24"/>
          <w:szCs w:val="24"/>
        </w:rPr>
        <w:t>тельных программ</w:t>
      </w:r>
      <w:r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227" w:rsidRPr="00511ACC" w:rsidRDefault="00B14227" w:rsidP="00B14227">
      <w:pPr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Кадровый состав системы дополнительного образования детей представлен в Таблице </w:t>
      </w:r>
      <w:r w:rsidR="00511ACC" w:rsidRPr="00511ACC">
        <w:rPr>
          <w:rFonts w:ascii="Times New Roman" w:hAnsi="Times New Roman" w:cs="Times New Roman"/>
          <w:sz w:val="24"/>
          <w:szCs w:val="24"/>
        </w:rPr>
        <w:t>8</w:t>
      </w:r>
      <w:r w:rsidRPr="00511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227" w:rsidRPr="00511ACC" w:rsidRDefault="00B14227" w:rsidP="00931682">
      <w:pPr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ACC" w:rsidRPr="00511ACC">
        <w:rPr>
          <w:rFonts w:ascii="Times New Roman" w:hAnsi="Times New Roman" w:cs="Times New Roman"/>
          <w:sz w:val="24"/>
          <w:szCs w:val="24"/>
        </w:rPr>
        <w:t>8</w:t>
      </w:r>
      <w:r w:rsidRPr="00511ACC">
        <w:rPr>
          <w:rFonts w:ascii="Times New Roman" w:hAnsi="Times New Roman" w:cs="Times New Roman"/>
          <w:sz w:val="24"/>
          <w:szCs w:val="24"/>
        </w:rPr>
        <w:t>.</w:t>
      </w:r>
    </w:p>
    <w:p w:rsidR="00B14227" w:rsidRPr="00511ACC" w:rsidRDefault="00B14227" w:rsidP="00B14227">
      <w:pPr>
        <w:rPr>
          <w:rFonts w:ascii="Times New Roman" w:hAnsi="Times New Roman" w:cs="Times New Roman"/>
          <w:sz w:val="24"/>
          <w:szCs w:val="24"/>
        </w:rPr>
      </w:pPr>
    </w:p>
    <w:p w:rsidR="00B14227" w:rsidRPr="00511ACC" w:rsidRDefault="00B14227" w:rsidP="00B142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311"/>
        <w:gridCol w:w="115"/>
        <w:gridCol w:w="344"/>
        <w:gridCol w:w="81"/>
        <w:gridCol w:w="37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891"/>
      </w:tblGrid>
      <w:tr w:rsidR="00891A1C" w:rsidRPr="00511ACC" w:rsidTr="00574F0E">
        <w:trPr>
          <w:cantSplit/>
          <w:trHeight w:val="2509"/>
        </w:trPr>
        <w:tc>
          <w:tcPr>
            <w:tcW w:w="850" w:type="dxa"/>
            <w:textDirection w:val="tbRl"/>
          </w:tcPr>
          <w:p w:rsidR="00132995" w:rsidRPr="00511ACC" w:rsidRDefault="0018342A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ОО</w:t>
            </w:r>
          </w:p>
        </w:tc>
        <w:tc>
          <w:tcPr>
            <w:tcW w:w="426" w:type="dxa"/>
            <w:textDirection w:val="tbRl"/>
          </w:tcPr>
          <w:p w:rsidR="00132995" w:rsidRPr="00511ACC" w:rsidRDefault="0018342A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ДО ДДТ</w:t>
            </w:r>
          </w:p>
        </w:tc>
        <w:tc>
          <w:tcPr>
            <w:tcW w:w="311" w:type="dxa"/>
            <w:textDirection w:val="tbRl"/>
          </w:tcPr>
          <w:p w:rsidR="00132995" w:rsidRPr="00511ACC" w:rsidRDefault="0018342A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ДО ДЮСШ</w:t>
            </w:r>
          </w:p>
        </w:tc>
        <w:tc>
          <w:tcPr>
            <w:tcW w:w="459" w:type="dxa"/>
            <w:gridSpan w:val="2"/>
            <w:textDirection w:val="tbRl"/>
          </w:tcPr>
          <w:p w:rsidR="00132995" w:rsidRPr="00511ACC" w:rsidRDefault="0018342A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Бажирская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59" w:type="dxa"/>
            <w:gridSpan w:val="2"/>
            <w:textDirection w:val="tbRl"/>
          </w:tcPr>
          <w:p w:rsidR="00132995" w:rsidRPr="00511ACC" w:rsidRDefault="0018342A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Бабагайская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Веренская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Владимирская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Второтыретская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 №1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 №2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Ново-Черемховская ООШ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Моисеевская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Мойганская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Семеновская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Солередниковская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гимназия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Сортовская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ООШ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Троицкая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Холмогойская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Хор-</w:t>
            </w: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Тагнинская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Черемшанская</w:t>
            </w:r>
            <w:proofErr w:type="spell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СОШ</w:t>
            </w:r>
          </w:p>
        </w:tc>
        <w:tc>
          <w:tcPr>
            <w:tcW w:w="459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ЗАПТ</w:t>
            </w:r>
          </w:p>
        </w:tc>
        <w:tc>
          <w:tcPr>
            <w:tcW w:w="891" w:type="dxa"/>
            <w:textDirection w:val="tbRl"/>
          </w:tcPr>
          <w:p w:rsidR="00132995" w:rsidRPr="00511ACC" w:rsidRDefault="00891A1C" w:rsidP="0018342A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ИТОГО</w:t>
            </w:r>
          </w:p>
        </w:tc>
      </w:tr>
      <w:tr w:rsidR="00A84DA4" w:rsidRPr="00511ACC" w:rsidTr="00574F0E">
        <w:tc>
          <w:tcPr>
            <w:tcW w:w="850" w:type="dxa"/>
            <w:vMerge w:val="restart"/>
          </w:tcPr>
          <w:p w:rsidR="00A84DA4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0349" w:type="dxa"/>
            <w:gridSpan w:val="24"/>
          </w:tcPr>
          <w:p w:rsidR="00A84DA4" w:rsidRPr="00511ACC" w:rsidRDefault="00A84DA4" w:rsidP="00A8629A">
            <w:pPr>
              <w:jc w:val="center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Кадровый потенциал</w:t>
            </w:r>
          </w:p>
        </w:tc>
      </w:tr>
      <w:tr w:rsidR="00A84DA4" w:rsidRPr="00511ACC" w:rsidTr="00574F0E">
        <w:tc>
          <w:tcPr>
            <w:tcW w:w="850" w:type="dxa"/>
            <w:vMerge/>
          </w:tcPr>
          <w:p w:rsidR="00A84DA4" w:rsidRPr="00511ACC" w:rsidRDefault="00A84DA4" w:rsidP="00B14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</w:t>
            </w:r>
          </w:p>
        </w:tc>
        <w:tc>
          <w:tcPr>
            <w:tcW w:w="426" w:type="dxa"/>
            <w:gridSpan w:val="2"/>
          </w:tcPr>
          <w:p w:rsidR="00A84DA4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" w:type="dxa"/>
            <w:gridSpan w:val="2"/>
          </w:tcPr>
          <w:p w:rsidR="00A84DA4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378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A84DA4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A84DA4" w:rsidRPr="00511ACC" w:rsidRDefault="005D76C7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23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84DA4" w:rsidRPr="00511ACC" w:rsidRDefault="0053662C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84DA4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6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21</w:t>
            </w:r>
          </w:p>
        </w:tc>
        <w:tc>
          <w:tcPr>
            <w:tcW w:w="459" w:type="dxa"/>
          </w:tcPr>
          <w:p w:rsidR="00A84DA4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2</w:t>
            </w:r>
          </w:p>
        </w:tc>
        <w:tc>
          <w:tcPr>
            <w:tcW w:w="459" w:type="dxa"/>
          </w:tcPr>
          <w:p w:rsidR="00A84DA4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84DA4" w:rsidRPr="00511ACC" w:rsidRDefault="005D76C7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84DA4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A84DA4" w:rsidRPr="00511ACC" w:rsidRDefault="00574F0E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201</w:t>
            </w:r>
          </w:p>
        </w:tc>
      </w:tr>
      <w:tr w:rsidR="00891A1C" w:rsidRPr="00511ACC" w:rsidTr="00574F0E"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426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78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</w:tr>
      <w:tr w:rsidR="00891A1C" w:rsidRPr="00511ACC" w:rsidTr="00574F0E"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I КК</w:t>
            </w:r>
          </w:p>
        </w:tc>
        <w:tc>
          <w:tcPr>
            <w:tcW w:w="426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gridSpan w:val="2"/>
          </w:tcPr>
          <w:p w:rsidR="00132995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5D76C7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1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1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891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37</w:t>
            </w:r>
          </w:p>
        </w:tc>
      </w:tr>
      <w:tr w:rsidR="00891A1C" w:rsidRPr="00511ACC" w:rsidTr="00574F0E"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СЗД</w:t>
            </w:r>
            <w:r w:rsidR="005D76C7"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17</w:t>
            </w:r>
          </w:p>
        </w:tc>
        <w:tc>
          <w:tcPr>
            <w:tcW w:w="425" w:type="dxa"/>
            <w:gridSpan w:val="2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</w:t>
            </w:r>
          </w:p>
        </w:tc>
        <w:tc>
          <w:tcPr>
            <w:tcW w:w="459" w:type="dxa"/>
          </w:tcPr>
          <w:p w:rsidR="00132995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AE61D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53662C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19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132995" w:rsidRPr="00511ACC" w:rsidRDefault="0049377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129</w:t>
            </w:r>
          </w:p>
        </w:tc>
      </w:tr>
      <w:tr w:rsidR="00891A1C" w:rsidRPr="00511ACC" w:rsidTr="00574F0E"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прошли КПК*</w:t>
            </w:r>
            <w:r w:rsidR="005D76C7" w:rsidRPr="00511A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15</w:t>
            </w:r>
          </w:p>
        </w:tc>
        <w:tc>
          <w:tcPr>
            <w:tcW w:w="426" w:type="dxa"/>
            <w:gridSpan w:val="2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" w:type="dxa"/>
            <w:gridSpan w:val="2"/>
          </w:tcPr>
          <w:p w:rsidR="00132995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A84DA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132995" w:rsidRPr="00511ACC" w:rsidRDefault="005D76C7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AE61D4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067B3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  <w:t>1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463FC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59" w:type="dxa"/>
          </w:tcPr>
          <w:p w:rsidR="00132995" w:rsidRPr="00511ACC" w:rsidRDefault="00132995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32995" w:rsidRPr="00511ACC" w:rsidRDefault="00574F0E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76</w:t>
            </w:r>
          </w:p>
        </w:tc>
      </w:tr>
      <w:tr w:rsidR="00891A1C" w:rsidRPr="00511ACC" w:rsidTr="00574F0E">
        <w:trPr>
          <w:cantSplit/>
          <w:trHeight w:val="1134"/>
        </w:trPr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аттестов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proofErr w:type="spellEnd"/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426" w:type="dxa"/>
            <w:textDirection w:val="btLr"/>
          </w:tcPr>
          <w:p w:rsidR="00132995" w:rsidRPr="00511ACC" w:rsidRDefault="00463FCB" w:rsidP="00463FCB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53,6</w:t>
            </w:r>
          </w:p>
        </w:tc>
        <w:tc>
          <w:tcPr>
            <w:tcW w:w="426" w:type="dxa"/>
            <w:gridSpan w:val="2"/>
            <w:textDirection w:val="btLr"/>
          </w:tcPr>
          <w:p w:rsidR="00132995" w:rsidRPr="00511ACC" w:rsidRDefault="00463FCB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86,7</w:t>
            </w:r>
          </w:p>
        </w:tc>
        <w:tc>
          <w:tcPr>
            <w:tcW w:w="425" w:type="dxa"/>
            <w:gridSpan w:val="2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378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D76C7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AE61D4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33,3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AE61D4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77,7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83,3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D76C7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</w:t>
            </w:r>
          </w:p>
        </w:tc>
        <w:tc>
          <w:tcPr>
            <w:tcW w:w="891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83,5</w:t>
            </w:r>
          </w:p>
        </w:tc>
      </w:tr>
      <w:tr w:rsidR="00891A1C" w:rsidRPr="00511ACC" w:rsidTr="00574F0E">
        <w:trPr>
          <w:cantSplit/>
          <w:trHeight w:val="1134"/>
        </w:trPr>
        <w:tc>
          <w:tcPr>
            <w:tcW w:w="850" w:type="dxa"/>
          </w:tcPr>
          <w:p w:rsidR="00132995" w:rsidRPr="00511ACC" w:rsidRDefault="00A8629A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КПК, %</w:t>
            </w:r>
          </w:p>
        </w:tc>
        <w:tc>
          <w:tcPr>
            <w:tcW w:w="426" w:type="dxa"/>
            <w:textDirection w:val="btLr"/>
          </w:tcPr>
          <w:p w:rsidR="00132995" w:rsidRPr="00511ACC" w:rsidRDefault="00463FCB" w:rsidP="00463FCB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53,6</w:t>
            </w:r>
          </w:p>
        </w:tc>
        <w:tc>
          <w:tcPr>
            <w:tcW w:w="426" w:type="dxa"/>
            <w:gridSpan w:val="2"/>
            <w:textDirection w:val="btLr"/>
          </w:tcPr>
          <w:p w:rsidR="00132995" w:rsidRPr="00511ACC" w:rsidRDefault="00463FCB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46,7</w:t>
            </w:r>
          </w:p>
        </w:tc>
        <w:tc>
          <w:tcPr>
            <w:tcW w:w="425" w:type="dxa"/>
            <w:gridSpan w:val="2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66,7</w:t>
            </w:r>
          </w:p>
        </w:tc>
        <w:tc>
          <w:tcPr>
            <w:tcW w:w="378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28,6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87,5</w:t>
            </w:r>
          </w:p>
        </w:tc>
        <w:tc>
          <w:tcPr>
            <w:tcW w:w="459" w:type="dxa"/>
            <w:textDirection w:val="btLr"/>
          </w:tcPr>
          <w:p w:rsidR="00132995" w:rsidRPr="00511ACC" w:rsidRDefault="005D76C7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26,1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AE61D4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33,3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16,7</w:t>
            </w:r>
          </w:p>
        </w:tc>
        <w:tc>
          <w:tcPr>
            <w:tcW w:w="459" w:type="dxa"/>
            <w:textDirection w:val="btLr"/>
          </w:tcPr>
          <w:p w:rsidR="00132995" w:rsidRPr="00511ACC" w:rsidRDefault="00AE61D4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22,2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100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42,8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58,3</w:t>
            </w:r>
          </w:p>
        </w:tc>
        <w:tc>
          <w:tcPr>
            <w:tcW w:w="459" w:type="dxa"/>
            <w:textDirection w:val="btLr"/>
          </w:tcPr>
          <w:p w:rsidR="00132995" w:rsidRPr="00511ACC" w:rsidRDefault="009A2A2B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5D76C7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459" w:type="dxa"/>
            <w:textDirection w:val="btLr"/>
          </w:tcPr>
          <w:p w:rsidR="00132995" w:rsidRPr="00511ACC" w:rsidRDefault="0053662C" w:rsidP="0053662C">
            <w:pPr>
              <w:ind w:left="113" w:right="113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132995" w:rsidRPr="00511ACC" w:rsidRDefault="009A2A2B" w:rsidP="00B14227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34,9</w:t>
            </w:r>
          </w:p>
        </w:tc>
      </w:tr>
    </w:tbl>
    <w:p w:rsidR="005D76C7" w:rsidRPr="00511ACC" w:rsidRDefault="005D76C7" w:rsidP="009E1BAA">
      <w:pPr>
        <w:pStyle w:val="a3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* СЗД Соответствие занимаемой должности</w:t>
      </w:r>
    </w:p>
    <w:p w:rsidR="00B14227" w:rsidRPr="00511ACC" w:rsidRDefault="005D76C7" w:rsidP="009E1BAA">
      <w:pPr>
        <w:pStyle w:val="a3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*</w:t>
      </w:r>
      <w:r w:rsidR="009E1BAA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*Курсы  повышения квалификации</w:t>
      </w:r>
    </w:p>
    <w:p w:rsidR="00FC1009" w:rsidRPr="00511ACC" w:rsidRDefault="009E1BAA" w:rsidP="009E1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Как видно из таблицы </w:t>
      </w:r>
      <w:r w:rsidR="00511ACC" w:rsidRPr="00511ACC">
        <w:rPr>
          <w:rFonts w:ascii="Times New Roman" w:hAnsi="Times New Roman" w:cs="Times New Roman"/>
          <w:sz w:val="24"/>
          <w:szCs w:val="24"/>
        </w:rPr>
        <w:t>8.</w:t>
      </w:r>
      <w:r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009"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009" w:rsidRPr="00511ACC">
        <w:rPr>
          <w:rFonts w:ascii="Times New Roman" w:hAnsi="Times New Roman" w:cs="Times New Roman"/>
          <w:sz w:val="24"/>
          <w:szCs w:val="24"/>
        </w:rPr>
        <w:t xml:space="preserve">только в </w:t>
      </w:r>
      <w:proofErr w:type="spellStart"/>
      <w:r w:rsidR="00FC1009" w:rsidRPr="00511ACC">
        <w:rPr>
          <w:rFonts w:ascii="Times New Roman" w:hAnsi="Times New Roman" w:cs="Times New Roman"/>
          <w:sz w:val="24"/>
          <w:szCs w:val="24"/>
        </w:rPr>
        <w:t>Веренской</w:t>
      </w:r>
      <w:proofErr w:type="spellEnd"/>
      <w:r w:rsidR="00FC1009" w:rsidRPr="00511ACC">
        <w:rPr>
          <w:rFonts w:ascii="Times New Roman" w:hAnsi="Times New Roman" w:cs="Times New Roman"/>
          <w:sz w:val="24"/>
          <w:szCs w:val="24"/>
        </w:rPr>
        <w:t xml:space="preserve"> СОШ и Семеновской СОШ 100% педагогов дополнительного образования аттестованы и прошли КПК</w:t>
      </w:r>
    </w:p>
    <w:p w:rsidR="00FC1009" w:rsidRPr="00511ACC" w:rsidRDefault="00FC1009" w:rsidP="009E1B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1ACC">
        <w:rPr>
          <w:rFonts w:ascii="Times New Roman" w:hAnsi="Times New Roman" w:cs="Times New Roman"/>
          <w:sz w:val="24"/>
          <w:szCs w:val="24"/>
        </w:rPr>
        <w:t>В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BAA" w:rsidRPr="00511ACC">
        <w:rPr>
          <w:rFonts w:ascii="Times New Roman" w:hAnsi="Times New Roman" w:cs="Times New Roman"/>
          <w:sz w:val="24"/>
          <w:szCs w:val="24"/>
        </w:rPr>
        <w:t>Бажирской</w:t>
      </w:r>
      <w:proofErr w:type="spellEnd"/>
      <w:r w:rsidR="009E1BAA" w:rsidRPr="00511ACC">
        <w:rPr>
          <w:rFonts w:ascii="Times New Roman" w:hAnsi="Times New Roman" w:cs="Times New Roman"/>
          <w:sz w:val="24"/>
          <w:szCs w:val="24"/>
        </w:rPr>
        <w:t xml:space="preserve"> ООШ,</w:t>
      </w:r>
      <w:r w:rsidRPr="00511A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Бабагайской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Веренской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Владимирской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Второтыретской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 №1,  </w:t>
      </w:r>
      <w:proofErr w:type="spellStart"/>
      <w:r w:rsidR="009E1BAA"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="009E1BAA" w:rsidRPr="00511ACC">
        <w:rPr>
          <w:rFonts w:ascii="Times New Roman" w:hAnsi="Times New Roman" w:cs="Times New Roman"/>
          <w:sz w:val="24"/>
          <w:szCs w:val="24"/>
        </w:rPr>
        <w:t xml:space="preserve"> СОШ №2,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Моисеевской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Семеновской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Солерудниковской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гимназии, Троицкой СОШ, Хор-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Тагнинской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 – 100 % педагогов дополнительного образования аттестованы</w:t>
      </w:r>
      <w:r w:rsidRPr="00511ACC">
        <w:rPr>
          <w:rFonts w:ascii="Times New Roman" w:hAnsi="Times New Roman" w:cs="Times New Roman"/>
          <w:sz w:val="24"/>
          <w:szCs w:val="24"/>
        </w:rPr>
        <w:t>.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7620" w:rsidRPr="00511ACC" w:rsidRDefault="00FC1009" w:rsidP="009E1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Имеют показатель менее 50%-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Ч</w:t>
      </w:r>
      <w:r w:rsidR="006E32A2" w:rsidRPr="00511ACC">
        <w:rPr>
          <w:rFonts w:ascii="Times New Roman" w:hAnsi="Times New Roman" w:cs="Times New Roman"/>
          <w:sz w:val="24"/>
          <w:szCs w:val="24"/>
        </w:rPr>
        <w:t>е</w:t>
      </w:r>
      <w:r w:rsidRPr="00511ACC">
        <w:rPr>
          <w:rFonts w:ascii="Times New Roman" w:hAnsi="Times New Roman" w:cs="Times New Roman"/>
          <w:sz w:val="24"/>
          <w:szCs w:val="24"/>
        </w:rPr>
        <w:t>ремшанская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>овочеремховская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9E1BAA" w:rsidRPr="00511ACC" w:rsidRDefault="00137620" w:rsidP="009E1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Не </w:t>
      </w:r>
      <w:r w:rsidR="004F67E7" w:rsidRPr="00511ACC">
        <w:rPr>
          <w:rFonts w:ascii="Times New Roman" w:hAnsi="Times New Roman" w:cs="Times New Roman"/>
          <w:sz w:val="24"/>
          <w:szCs w:val="24"/>
        </w:rPr>
        <w:t xml:space="preserve"> проходили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 КПК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4F67E7" w:rsidRPr="00511ACC">
        <w:rPr>
          <w:rFonts w:ascii="Times New Roman" w:hAnsi="Times New Roman" w:cs="Times New Roman"/>
          <w:sz w:val="24"/>
          <w:szCs w:val="24"/>
        </w:rPr>
        <w:t xml:space="preserve"> в отчетный период, </w:t>
      </w:r>
      <w:r w:rsidRPr="00511ACC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следующих ОО:</w:t>
      </w:r>
      <w:r w:rsidR="007B3D80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80" w:rsidRPr="00511ACC">
        <w:rPr>
          <w:rFonts w:ascii="Times New Roman" w:hAnsi="Times New Roman" w:cs="Times New Roman"/>
          <w:sz w:val="24"/>
          <w:szCs w:val="24"/>
        </w:rPr>
        <w:t>Бабагайская</w:t>
      </w:r>
      <w:proofErr w:type="spellEnd"/>
      <w:r w:rsidR="007B3D80"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D80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7B3D80" w:rsidRPr="00511ACC">
        <w:rPr>
          <w:rFonts w:ascii="Times New Roman" w:hAnsi="Times New Roman" w:cs="Times New Roman"/>
          <w:sz w:val="24"/>
          <w:szCs w:val="24"/>
        </w:rPr>
        <w:t xml:space="preserve"> СОШ №2,Сортовская ООШ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="007B3D80" w:rsidRPr="00511ACC">
        <w:rPr>
          <w:rFonts w:ascii="Times New Roman" w:hAnsi="Times New Roman" w:cs="Times New Roman"/>
          <w:sz w:val="24"/>
          <w:szCs w:val="24"/>
        </w:rPr>
        <w:t xml:space="preserve">Троицкая </w:t>
      </w:r>
      <w:r w:rsidR="009E1BAA" w:rsidRPr="00511ACC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9E1BAA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7B3D80" w:rsidRPr="00511A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3D80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80" w:rsidRPr="00511ACC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="007B3D80"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r w:rsidR="009E1BAA" w:rsidRPr="00511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2A2" w:rsidRPr="00511ACC" w:rsidRDefault="006E32A2" w:rsidP="009E1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Имеют показатели менее 50% </w:t>
      </w:r>
      <w:r w:rsidR="004F67E7" w:rsidRPr="00511ACC">
        <w:rPr>
          <w:rFonts w:ascii="Times New Roman" w:hAnsi="Times New Roman" w:cs="Times New Roman"/>
          <w:sz w:val="24"/>
          <w:szCs w:val="24"/>
        </w:rPr>
        <w:t xml:space="preserve"> от прошедших КПК, </w:t>
      </w:r>
      <w:r w:rsidRPr="00511ACC">
        <w:rPr>
          <w:rFonts w:ascii="Times New Roman" w:hAnsi="Times New Roman" w:cs="Times New Roman"/>
          <w:sz w:val="24"/>
          <w:szCs w:val="24"/>
        </w:rPr>
        <w:t>следующие ОО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ЮСШ,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Второтыретская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 №1,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Новочеремховская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Моисеевская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Мойганская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Солерудниковская гимназия, Хор-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Тагнинская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E1BAA" w:rsidRPr="00511ACC" w:rsidRDefault="009E1BAA" w:rsidP="009E1BAA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ACC" w:rsidRPr="00511ACC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08"/>
        <w:gridCol w:w="2213"/>
        <w:gridCol w:w="2213"/>
        <w:gridCol w:w="2213"/>
      </w:tblGrid>
      <w:tr w:rsidR="009E1BAA" w:rsidRPr="00511ACC" w:rsidTr="00EE6E13">
        <w:tc>
          <w:tcPr>
            <w:tcW w:w="3108" w:type="dxa"/>
          </w:tcPr>
          <w:p w:rsidR="009E1BAA" w:rsidRPr="00511ACC" w:rsidRDefault="00EE6E13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13" w:type="dxa"/>
          </w:tcPr>
          <w:p w:rsidR="009E1BAA" w:rsidRPr="00511ACC" w:rsidRDefault="00EE6E13" w:rsidP="00FE77AD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3" w:type="dxa"/>
          </w:tcPr>
          <w:p w:rsidR="009E1BAA" w:rsidRPr="00511ACC" w:rsidRDefault="00EE6E13" w:rsidP="00FE77AD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7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13" w:type="dxa"/>
          </w:tcPr>
          <w:p w:rsidR="009E1BAA" w:rsidRPr="00511ACC" w:rsidRDefault="00EE6E13" w:rsidP="00FE77AD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202</w:t>
            </w:r>
            <w:r w:rsidR="00FE77AD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-202</w:t>
            </w:r>
            <w:r w:rsidR="00FE77AD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4</w:t>
            </w: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уч</w:t>
            </w:r>
            <w:proofErr w:type="gramStart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.г</w:t>
            </w:r>
            <w:proofErr w:type="gramEnd"/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од</w:t>
            </w:r>
            <w:proofErr w:type="spellEnd"/>
          </w:p>
        </w:tc>
      </w:tr>
      <w:tr w:rsidR="009E1BAA" w:rsidRPr="00511ACC" w:rsidTr="00EE6E13">
        <w:tc>
          <w:tcPr>
            <w:tcW w:w="3108" w:type="dxa"/>
          </w:tcPr>
          <w:p w:rsidR="009E1BAA" w:rsidRPr="00511ACC" w:rsidRDefault="00EE6E13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Кол-во педагогов дополнительного образования</w:t>
            </w:r>
          </w:p>
        </w:tc>
        <w:tc>
          <w:tcPr>
            <w:tcW w:w="2213" w:type="dxa"/>
          </w:tcPr>
          <w:p w:rsidR="009E1BAA" w:rsidRPr="00511ACC" w:rsidRDefault="00FE77AD" w:rsidP="00EE6E13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13" w:type="dxa"/>
          </w:tcPr>
          <w:p w:rsidR="009E1BAA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13" w:type="dxa"/>
          </w:tcPr>
          <w:p w:rsidR="009E1BAA" w:rsidRPr="00511ACC" w:rsidRDefault="009E1BAA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81512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81512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КК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37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81512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СЗД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116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129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81512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  <w:lang w:val="en-US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прошли КПК*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136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76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81512E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Доля аттестованных </w:t>
            </w:r>
            <w:r w:rsidR="00F43BD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ов, %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68,1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83,5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FE77AD" w:rsidRPr="00511ACC" w:rsidTr="00EE6E13">
        <w:tc>
          <w:tcPr>
            <w:tcW w:w="3108" w:type="dxa"/>
          </w:tcPr>
          <w:p w:rsidR="00FE77AD" w:rsidRPr="00511ACC" w:rsidRDefault="00FE77AD" w:rsidP="00E7742B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Для педагогов, прошедших КПК, %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73,5</w:t>
            </w:r>
          </w:p>
        </w:tc>
        <w:tc>
          <w:tcPr>
            <w:tcW w:w="2213" w:type="dxa"/>
          </w:tcPr>
          <w:p w:rsidR="00FE77AD" w:rsidRPr="00511ACC" w:rsidRDefault="00FE77AD" w:rsidP="00180592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511ACC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34,9</w:t>
            </w:r>
          </w:p>
        </w:tc>
        <w:tc>
          <w:tcPr>
            <w:tcW w:w="2213" w:type="dxa"/>
          </w:tcPr>
          <w:p w:rsidR="00FE77AD" w:rsidRPr="00511ACC" w:rsidRDefault="00FE77AD" w:rsidP="009E1BAA">
            <w:pPr>
              <w:pStyle w:val="a3"/>
              <w:ind w:left="0"/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</w:tbl>
    <w:p w:rsidR="00830E23" w:rsidRPr="00511ACC" w:rsidRDefault="00830E23" w:rsidP="001F7494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9E1BAA" w:rsidRPr="00511ACC" w:rsidRDefault="001F7494" w:rsidP="001F7494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Диаграмма </w:t>
      </w:r>
      <w:r w:rsidR="00511ACC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6</w:t>
      </w:r>
    </w:p>
    <w:p w:rsidR="00830E23" w:rsidRPr="00511ACC" w:rsidRDefault="00830E23" w:rsidP="001F7494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830E23" w:rsidRPr="00511ACC" w:rsidRDefault="00D967F5" w:rsidP="001F7494">
      <w:pPr>
        <w:pStyle w:val="a3"/>
        <w:jc w:val="right"/>
        <w:rPr>
          <w:rFonts w:ascii="Times New Roman" w:eastAsia="Arial" w:hAnsi="Times New Roman" w:cs="Times New Roman"/>
          <w:color w:val="000009"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884361" wp14:editId="558D900B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0E23" w:rsidRPr="00511ACC" w:rsidRDefault="00830E23" w:rsidP="00830E23">
      <w:pPr>
        <w:pStyle w:val="a3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</w:p>
    <w:p w:rsidR="00CB4E8C" w:rsidRPr="00511ACC" w:rsidRDefault="001F7494" w:rsidP="001F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Из диаграммы </w:t>
      </w:r>
      <w:r w:rsidR="00511ACC" w:rsidRPr="00511ACC">
        <w:rPr>
          <w:rFonts w:ascii="Times New Roman" w:hAnsi="Times New Roman" w:cs="Times New Roman"/>
          <w:sz w:val="24"/>
          <w:szCs w:val="24"/>
        </w:rPr>
        <w:t>6. и таблицы 9.</w:t>
      </w:r>
      <w:r w:rsidRPr="00511ACC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2E1E50" w:rsidRPr="00511AC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511ACC">
        <w:rPr>
          <w:rFonts w:ascii="Times New Roman" w:hAnsi="Times New Roman" w:cs="Times New Roman"/>
          <w:sz w:val="24"/>
          <w:szCs w:val="24"/>
        </w:rPr>
        <w:t>количество педагогов дополнительного образования</w:t>
      </w:r>
      <w:r w:rsidR="002E1E50" w:rsidRPr="00511ACC">
        <w:rPr>
          <w:rFonts w:ascii="Times New Roman" w:hAnsi="Times New Roman" w:cs="Times New Roman"/>
          <w:sz w:val="24"/>
          <w:szCs w:val="24"/>
        </w:rPr>
        <w:t xml:space="preserve"> и </w:t>
      </w:r>
      <w:r w:rsidRPr="00511ACC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493775" w:rsidRPr="00511ACC">
        <w:rPr>
          <w:rFonts w:ascii="Times New Roman" w:hAnsi="Times New Roman" w:cs="Times New Roman"/>
          <w:sz w:val="24"/>
          <w:szCs w:val="24"/>
        </w:rPr>
        <w:t>т</w:t>
      </w:r>
      <w:r w:rsidRPr="00511ACC">
        <w:rPr>
          <w:rFonts w:ascii="Times New Roman" w:hAnsi="Times New Roman" w:cs="Times New Roman"/>
          <w:sz w:val="24"/>
          <w:szCs w:val="24"/>
        </w:rPr>
        <w:t>во ставок в связи с открытием це</w:t>
      </w:r>
      <w:r w:rsidR="00CB4E8C" w:rsidRPr="00511ACC">
        <w:rPr>
          <w:rFonts w:ascii="Times New Roman" w:hAnsi="Times New Roman" w:cs="Times New Roman"/>
          <w:sz w:val="24"/>
          <w:szCs w:val="24"/>
        </w:rPr>
        <w:t>н</w:t>
      </w:r>
      <w:r w:rsidRPr="00511ACC">
        <w:rPr>
          <w:rFonts w:ascii="Times New Roman" w:hAnsi="Times New Roman" w:cs="Times New Roman"/>
          <w:sz w:val="24"/>
          <w:szCs w:val="24"/>
        </w:rPr>
        <w:t>тров «Точка Роста»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 и</w:t>
      </w:r>
      <w:r w:rsidRPr="00511ACC">
        <w:rPr>
          <w:rFonts w:ascii="Times New Roman" w:hAnsi="Times New Roman" w:cs="Times New Roman"/>
          <w:sz w:val="24"/>
          <w:szCs w:val="24"/>
        </w:rPr>
        <w:t xml:space="preserve"> получением лицензии на доп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олнительное </w:t>
      </w:r>
      <w:r w:rsidRPr="00511ACC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CB4E8C" w:rsidRPr="00511ACC" w:rsidRDefault="001F7494" w:rsidP="001F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82" w:rsidRPr="00511ACC" w:rsidRDefault="001F7494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D53E6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Общая площадь всех помещений ОДОД системы образования составляет 1,06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Удельный вес организаций, имеющих водопровод -100%, центральное отопление -0%, канализацию - 100%, в общем числе образовательных организаций</w:t>
      </w:r>
      <w:r w:rsidR="007D53E6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представлен в диаграмме: </w:t>
      </w:r>
    </w:p>
    <w:p w:rsidR="007D53E6" w:rsidRPr="00511ACC" w:rsidRDefault="00931682" w:rsidP="00DB09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Диаграмма</w:t>
      </w:r>
      <w:r w:rsidR="00511ACC" w:rsidRPr="00511AC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31682" w:rsidRPr="00511ACC" w:rsidRDefault="007D53E6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9EF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1EE8021B" wp14:editId="45A58F8A">
            <wp:extent cx="4572000" cy="21640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1682" w:rsidRPr="00511ACC" w:rsidRDefault="00931682" w:rsidP="00931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3E6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Число персональных компьютеров, используемых в учебных целях, в расчете на 100 обучающихся образовательных организаций </w:t>
      </w:r>
      <w:r w:rsidR="004D1998" w:rsidRPr="00511ACC">
        <w:rPr>
          <w:rFonts w:ascii="Times New Roman" w:hAnsi="Times New Roman" w:cs="Times New Roman"/>
          <w:b/>
          <w:sz w:val="24"/>
          <w:szCs w:val="24"/>
        </w:rPr>
        <w:t>–</w:t>
      </w:r>
      <w:r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998" w:rsidRPr="00511ACC">
        <w:rPr>
          <w:rFonts w:ascii="Times New Roman" w:hAnsi="Times New Roman" w:cs="Times New Roman"/>
          <w:b/>
          <w:sz w:val="24"/>
          <w:szCs w:val="24"/>
        </w:rPr>
        <w:t>23,1</w:t>
      </w:r>
      <w:r w:rsidR="00A9434C" w:rsidRPr="00511ACC">
        <w:rPr>
          <w:rFonts w:ascii="Times New Roman" w:hAnsi="Times New Roman" w:cs="Times New Roman"/>
          <w:b/>
          <w:sz w:val="24"/>
          <w:szCs w:val="24"/>
        </w:rPr>
        <w:t>%</w:t>
      </w:r>
      <w:r w:rsidRPr="00511ACC">
        <w:rPr>
          <w:rFonts w:ascii="Times New Roman" w:hAnsi="Times New Roman" w:cs="Times New Roman"/>
          <w:b/>
          <w:sz w:val="24"/>
          <w:szCs w:val="24"/>
        </w:rPr>
        <w:t>.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7D53E6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A9434C" w:rsidRPr="00511ACC">
        <w:rPr>
          <w:rFonts w:ascii="Times New Roman" w:hAnsi="Times New Roman" w:cs="Times New Roman"/>
          <w:sz w:val="24"/>
          <w:szCs w:val="24"/>
        </w:rPr>
        <w:t>О</w:t>
      </w:r>
      <w:r w:rsidRPr="00511ACC">
        <w:rPr>
          <w:rFonts w:ascii="Times New Roman" w:hAnsi="Times New Roman" w:cs="Times New Roman"/>
          <w:sz w:val="24"/>
          <w:szCs w:val="24"/>
        </w:rPr>
        <w:t xml:space="preserve">бразовательные </w:t>
      </w:r>
      <w:r w:rsidR="005A29C8" w:rsidRPr="00511ACC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r w:rsidRPr="00511ACC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с 2017 имеют стабильное подключение к сети интернет, используя провайдеров ПАО «Ростелеком». </w:t>
      </w:r>
    </w:p>
    <w:p w:rsidR="007D53E6" w:rsidRPr="00511ACC" w:rsidRDefault="007D53E6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1"/>
        <w:gridCol w:w="4390"/>
      </w:tblGrid>
      <w:tr w:rsidR="007D53E6" w:rsidRPr="00511ACC" w:rsidTr="007D53E6">
        <w:tc>
          <w:tcPr>
            <w:tcW w:w="4785" w:type="dxa"/>
          </w:tcPr>
          <w:p w:rsidR="007D53E6" w:rsidRPr="00511ACC" w:rsidRDefault="007D53E6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786" w:type="dxa"/>
          </w:tcPr>
          <w:p w:rsidR="007D53E6" w:rsidRPr="00511ACC" w:rsidRDefault="007D53E6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7D53E6" w:rsidRPr="00511ACC" w:rsidTr="007D53E6">
        <w:tc>
          <w:tcPr>
            <w:tcW w:w="4785" w:type="dxa"/>
          </w:tcPr>
          <w:p w:rsidR="007D53E6" w:rsidRPr="00511ACC" w:rsidRDefault="00462929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53E6" w:rsidRPr="00511AC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D53E6" w:rsidRPr="00511ACC" w:rsidRDefault="00A9434C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7D53E6" w:rsidRPr="00511ACC" w:rsidTr="007D53E6">
        <w:tc>
          <w:tcPr>
            <w:tcW w:w="4785" w:type="dxa"/>
          </w:tcPr>
          <w:p w:rsidR="007D53E6" w:rsidRPr="00511ACC" w:rsidRDefault="00462929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3E6" w:rsidRPr="00511ACC">
              <w:rPr>
                <w:rFonts w:ascii="Times New Roman" w:hAnsi="Times New Roman" w:cs="Times New Roman"/>
                <w:sz w:val="24"/>
                <w:szCs w:val="24"/>
              </w:rPr>
              <w:t>меющих доступ к сети "Интернет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86" w:type="dxa"/>
          </w:tcPr>
          <w:p w:rsidR="007D53E6" w:rsidRPr="00511ACC" w:rsidRDefault="00A9434C" w:rsidP="007D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</w:tbl>
    <w:p w:rsidR="007D53E6" w:rsidRPr="00511ACC" w:rsidRDefault="007D53E6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Все </w:t>
      </w:r>
      <w:r w:rsidR="00397518" w:rsidRPr="00511ACC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и  </w:t>
      </w:r>
      <w:r w:rsidRPr="00511ACC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района имеют официальные сайты, расположенные в доменной зоне Российской федерации, используют хостинг серверов также в пределах РФ. Ежегодно специалистами МКУ «Комитет по образованию администрации МО «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район», МБУ Районный методический кабинет» проводится плановая проверка официальных сайтов всех образовательных учреждений района, включая и образовательные учреждения дополнительного образования. Проверяется наполнение сайтов необходимой информацией в соответствии с Приказом от 14 августа 2020 г.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а именно: </w:t>
      </w: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присутствие обязательного раздела на официальном сайте образовательного учреждения «Сведения об образовательной организации»; </w:t>
      </w: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- наличие всех необходимых страниц в обязательном разделе «Сведения об образовательной организации» и соблюдение структуры раздела, правильности расположения и оформления раздела, страниц раздела, меню раздела, ссылок на страницы раздела;</w:t>
      </w: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наличие полной и актуальной информации в обязательном разделе «Сведения об образовательной организации»;</w:t>
      </w: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соответствие требованиям к форматам файлов, разрешениям документов, размещаемых на официальных сайтах образовательных учреждений;</w:t>
      </w:r>
    </w:p>
    <w:p w:rsidR="00462929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соответствие требованиям о предоставлении возможности пользоваться информацией на официальных сайтах образовательных учреждений лицам с ограниченными возможностями здоровья (версия сайта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слабовидящих);</w:t>
      </w:r>
    </w:p>
    <w:p w:rsidR="00931682" w:rsidRPr="00511ACC" w:rsidRDefault="00931682" w:rsidP="007D53E6">
      <w:pPr>
        <w:pStyle w:val="a3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Кроме этого осуществляется проверка сайтов образовательных учреждений на соответствие наполняемости сайтов другим нормативным документам, например, регламентирующим размещение в сети Интернет персональных данных, регламентирующим Порядок проведения государственной итоговой аттестации, регламентирующие организацию дистанционного образования, регламентирующим размещение информации об обучении и воспитании в образовательных учреждениях лиц с ОВЗ, организацию питания, регламентирующих проведение в образовательных учреждениях промежуточной аттестации, регламентирующих работу обратной связи на сайтах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и многое другое.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Мониторинг официальных сайтов образовательных учреждений дополнительного образования проводился в декабре 202</w:t>
      </w:r>
      <w:r w:rsidR="005A7BB2" w:rsidRPr="00511ACC">
        <w:rPr>
          <w:rFonts w:ascii="Times New Roman" w:hAnsi="Times New Roman" w:cs="Times New Roman"/>
          <w:sz w:val="24"/>
          <w:szCs w:val="24"/>
        </w:rPr>
        <w:t>2</w:t>
      </w:r>
      <w:r w:rsidRPr="00511A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34C" w:rsidRPr="00511ACC" w:rsidRDefault="00A54963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lastRenderedPageBreak/>
        <w:t xml:space="preserve">Общие замечания: - не все общеобразовательные учреждения разместили актуальные документы об организации учебно-воспитательного процесса на новый учебный год; </w:t>
      </w:r>
    </w:p>
    <w:p w:rsidR="00A9434C" w:rsidRPr="00511ACC" w:rsidRDefault="00A54963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- не все общеобразовательные учреждения организовали обратную связь на сайте;</w:t>
      </w:r>
    </w:p>
    <w:p w:rsidR="00AA5CC8" w:rsidRPr="00511ACC" w:rsidRDefault="00A54963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на некоторых сайтах нет «Полезных ссылок» на Министерство образования Иркутской области, Министерство Просвещения РФ и прочее;</w:t>
      </w:r>
    </w:p>
    <w:p w:rsidR="00A54963" w:rsidRPr="00511ACC" w:rsidRDefault="00AA5CC8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</w:t>
      </w:r>
      <w:r w:rsidR="00A54963" w:rsidRPr="00511ACC">
        <w:rPr>
          <w:rFonts w:ascii="Times New Roman" w:hAnsi="Times New Roman" w:cs="Times New Roman"/>
          <w:sz w:val="24"/>
          <w:szCs w:val="24"/>
        </w:rPr>
        <w:t xml:space="preserve"> Каждому образовательному учреждению даны персональные рекомендации по устранению недостатков в предоставлении информации на официальном сайте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Финансово-экономическая деятельность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A54963" w:rsidRP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Диаграмма 8</w:t>
      </w:r>
    </w:p>
    <w:p w:rsidR="00A54963" w:rsidRPr="00511ACC" w:rsidRDefault="00534221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91BC3D" wp14:editId="24EF4F05">
            <wp:extent cx="4572000" cy="2387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11ACC" w:rsidRPr="00511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4F67E7" w:rsidRPr="00511ACC" w:rsidRDefault="004F67E7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1275"/>
        <w:gridCol w:w="1525"/>
      </w:tblGrid>
      <w:tr w:rsidR="00022F93" w:rsidRPr="00511ACC" w:rsidTr="005A29C8">
        <w:tc>
          <w:tcPr>
            <w:tcW w:w="8851" w:type="dxa"/>
            <w:gridSpan w:val="3"/>
          </w:tcPr>
          <w:p w:rsidR="00022F93" w:rsidRPr="00511ACC" w:rsidRDefault="00022F93" w:rsidP="00022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022F93" w:rsidRPr="00511ACC" w:rsidTr="00022F93">
        <w:tc>
          <w:tcPr>
            <w:tcW w:w="6051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275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</w:tcPr>
          <w:p w:rsidR="00022F93" w:rsidRPr="00511ACC" w:rsidRDefault="00022F93" w:rsidP="0002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F93" w:rsidRPr="00511ACC" w:rsidTr="005A29C8">
        <w:tc>
          <w:tcPr>
            <w:tcW w:w="8851" w:type="dxa"/>
            <w:gridSpan w:val="3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</w:tr>
      <w:tr w:rsidR="00022F93" w:rsidRPr="00511ACC" w:rsidTr="00022F93">
        <w:tc>
          <w:tcPr>
            <w:tcW w:w="6051" w:type="dxa"/>
          </w:tcPr>
          <w:p w:rsidR="00022F93" w:rsidRPr="00511ACC" w:rsidRDefault="00022F93" w:rsidP="0002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Города и поселки городского типа; сельская местность;</w:t>
            </w:r>
          </w:p>
        </w:tc>
        <w:tc>
          <w:tcPr>
            <w:tcW w:w="1275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</w:tcPr>
          <w:p w:rsidR="00022F93" w:rsidRPr="00511ACC" w:rsidRDefault="00397518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F93" w:rsidRPr="00511ACC" w:rsidTr="00022F93">
        <w:tc>
          <w:tcPr>
            <w:tcW w:w="6051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Города и поселки городского типа;</w:t>
            </w:r>
          </w:p>
        </w:tc>
        <w:tc>
          <w:tcPr>
            <w:tcW w:w="1275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</w:tcPr>
          <w:p w:rsidR="00022F93" w:rsidRPr="00511ACC" w:rsidRDefault="00397518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F93" w:rsidRPr="00511ACC" w:rsidTr="00022F93">
        <w:tc>
          <w:tcPr>
            <w:tcW w:w="6051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Сельская местность.</w:t>
            </w:r>
          </w:p>
        </w:tc>
        <w:tc>
          <w:tcPr>
            <w:tcW w:w="1275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</w:tcPr>
          <w:p w:rsidR="00022F93" w:rsidRPr="00511ACC" w:rsidRDefault="00022F93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4963" w:rsidRPr="00511ACC" w:rsidRDefault="00022F9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Два образовательных учреждения </w:t>
      </w:r>
      <w:r w:rsidR="00FA46A6" w:rsidRPr="00511ACC">
        <w:rPr>
          <w:rFonts w:ascii="Times New Roman" w:hAnsi="Times New Roman" w:cs="Times New Roman"/>
          <w:sz w:val="24"/>
          <w:szCs w:val="24"/>
        </w:rPr>
        <w:t xml:space="preserve">ДДЮТ и ДЮСШ были капитально отремонтированы  в 2022 году. 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Условия получения дополнительного образования лицами с ограниченными возможностями здоровья и инвалидами</w:t>
      </w:r>
    </w:p>
    <w:p w:rsidR="003E4EE4" w:rsidRPr="00511ACC" w:rsidRDefault="006F7944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Детям с ограниченными возможностями здоровья и детя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инвалидам доступно посещение объединений дополнительного образования на равных правах с другими детьми,  методы и формы работы с  такими детьми учитывает педагог, который работает в данном направлении.</w:t>
      </w:r>
      <w:r w:rsidR="003E4EE4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397518" w:rsidRPr="00511ACC">
        <w:rPr>
          <w:rFonts w:ascii="Times New Roman" w:hAnsi="Times New Roman" w:cs="Times New Roman"/>
          <w:sz w:val="24"/>
          <w:szCs w:val="24"/>
        </w:rPr>
        <w:t xml:space="preserve"> ДЮСШ реализует д</w:t>
      </w:r>
      <w:r w:rsidR="003E4EE4" w:rsidRPr="00511ACC">
        <w:rPr>
          <w:rFonts w:ascii="Times New Roman" w:hAnsi="Times New Roman" w:cs="Times New Roman"/>
          <w:sz w:val="24"/>
          <w:szCs w:val="24"/>
        </w:rPr>
        <w:t>ополнительн</w:t>
      </w:r>
      <w:r w:rsidR="00397518" w:rsidRPr="00511ACC">
        <w:rPr>
          <w:rFonts w:ascii="Times New Roman" w:hAnsi="Times New Roman" w:cs="Times New Roman"/>
          <w:sz w:val="24"/>
          <w:szCs w:val="24"/>
        </w:rPr>
        <w:t>ую</w:t>
      </w:r>
      <w:r w:rsidR="003E4EE4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3E4EE4" w:rsidRPr="00511ACC">
        <w:rPr>
          <w:rFonts w:ascii="Times New Roman" w:hAnsi="Times New Roman" w:cs="Times New Roman"/>
          <w:sz w:val="24"/>
          <w:szCs w:val="24"/>
        </w:rPr>
        <w:lastRenderedPageBreak/>
        <w:t>образовательн</w:t>
      </w:r>
      <w:r w:rsidR="00397518" w:rsidRPr="00511ACC">
        <w:rPr>
          <w:rFonts w:ascii="Times New Roman" w:hAnsi="Times New Roman" w:cs="Times New Roman"/>
          <w:sz w:val="24"/>
          <w:szCs w:val="24"/>
        </w:rPr>
        <w:t>ую</w:t>
      </w:r>
      <w:r w:rsidR="003E4EE4" w:rsidRPr="00511A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7518" w:rsidRPr="00511ACC">
        <w:rPr>
          <w:rFonts w:ascii="Times New Roman" w:hAnsi="Times New Roman" w:cs="Times New Roman"/>
          <w:sz w:val="24"/>
          <w:szCs w:val="24"/>
        </w:rPr>
        <w:t>у</w:t>
      </w:r>
      <w:r w:rsidR="003E4EE4" w:rsidRPr="00511ACC">
        <w:rPr>
          <w:rFonts w:ascii="Times New Roman" w:hAnsi="Times New Roman" w:cs="Times New Roman"/>
          <w:sz w:val="24"/>
          <w:szCs w:val="24"/>
        </w:rPr>
        <w:t xml:space="preserve"> спортивной подготовки </w:t>
      </w:r>
      <w:r w:rsidR="00397518" w:rsidRPr="00511ACC">
        <w:rPr>
          <w:rFonts w:ascii="Times New Roman" w:hAnsi="Times New Roman" w:cs="Times New Roman"/>
          <w:sz w:val="24"/>
          <w:szCs w:val="24"/>
        </w:rPr>
        <w:t>«</w:t>
      </w:r>
      <w:r w:rsidR="003E4EE4" w:rsidRPr="00511ACC">
        <w:rPr>
          <w:rFonts w:ascii="Times New Roman" w:hAnsi="Times New Roman" w:cs="Times New Roman"/>
          <w:sz w:val="24"/>
          <w:szCs w:val="24"/>
        </w:rPr>
        <w:t>Спорт лиц с поражением опорно-двигательного аппарата</w:t>
      </w:r>
      <w:r w:rsidR="00397518" w:rsidRPr="00511ACC">
        <w:rPr>
          <w:rFonts w:ascii="Times New Roman" w:hAnsi="Times New Roman" w:cs="Times New Roman"/>
          <w:sz w:val="24"/>
          <w:szCs w:val="24"/>
        </w:rPr>
        <w:t>»</w:t>
      </w:r>
    </w:p>
    <w:p w:rsidR="006F7944" w:rsidRPr="00511ACC" w:rsidRDefault="006F7944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E35145" w:rsidRPr="00511ACC">
        <w:rPr>
          <w:rFonts w:ascii="Times New Roman" w:hAnsi="Times New Roman" w:cs="Times New Roman"/>
          <w:sz w:val="24"/>
          <w:szCs w:val="24"/>
        </w:rPr>
        <w:t xml:space="preserve">- 22 ребенка </w:t>
      </w:r>
      <w:r w:rsidR="003E4EE4" w:rsidRPr="00511ACC">
        <w:rPr>
          <w:rFonts w:ascii="Times New Roman" w:hAnsi="Times New Roman" w:cs="Times New Roman"/>
          <w:sz w:val="24"/>
          <w:szCs w:val="24"/>
        </w:rPr>
        <w:t xml:space="preserve"> данной категории</w:t>
      </w:r>
      <w:r w:rsidR="00397518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E35145" w:rsidRPr="00511ACC">
        <w:rPr>
          <w:rFonts w:ascii="Times New Roman" w:hAnsi="Times New Roman" w:cs="Times New Roman"/>
          <w:sz w:val="24"/>
          <w:szCs w:val="24"/>
        </w:rPr>
        <w:t>были заняты дополнительным образованием.</w:t>
      </w:r>
    </w:p>
    <w:p w:rsidR="00A54963" w:rsidRPr="00511ACC" w:rsidRDefault="00FA46A6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В организациях осуществляющих деятельность по программам дополнительного образования </w:t>
      </w:r>
      <w:r w:rsidR="006F7944" w:rsidRPr="00511ACC">
        <w:rPr>
          <w:rFonts w:ascii="Times New Roman" w:hAnsi="Times New Roman" w:cs="Times New Roman"/>
          <w:sz w:val="24"/>
          <w:szCs w:val="24"/>
        </w:rPr>
        <w:t xml:space="preserve"> установлены пандусы, территории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6F7944" w:rsidRPr="00511ACC">
        <w:rPr>
          <w:rFonts w:ascii="Times New Roman" w:hAnsi="Times New Roman" w:cs="Times New Roman"/>
          <w:sz w:val="24"/>
          <w:szCs w:val="24"/>
        </w:rPr>
        <w:t>благоустроены,  две ОО оборудованы лифтом</w:t>
      </w:r>
      <w:r w:rsidR="00E35145" w:rsidRPr="00511ACC">
        <w:rPr>
          <w:rFonts w:ascii="Times New Roman" w:hAnsi="Times New Roman" w:cs="Times New Roman"/>
          <w:sz w:val="24"/>
          <w:szCs w:val="24"/>
        </w:rPr>
        <w:t>.</w:t>
      </w: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 xml:space="preserve">Учебные и </w:t>
      </w:r>
      <w:proofErr w:type="spellStart"/>
      <w:r w:rsidRPr="00511ACC">
        <w:rPr>
          <w:rFonts w:ascii="Times New Roman" w:hAnsi="Times New Roman" w:cs="Times New Roman"/>
          <w:b/>
          <w:sz w:val="24"/>
          <w:szCs w:val="24"/>
        </w:rPr>
        <w:t>внеучебные</w:t>
      </w:r>
      <w:proofErr w:type="spellEnd"/>
      <w:r w:rsidRPr="00511ACC">
        <w:rPr>
          <w:rFonts w:ascii="Times New Roman" w:hAnsi="Times New Roman" w:cs="Times New Roman"/>
          <w:b/>
          <w:sz w:val="24"/>
          <w:szCs w:val="24"/>
        </w:rPr>
        <w:t xml:space="preserve"> достижения</w:t>
      </w:r>
    </w:p>
    <w:p w:rsidR="00A54963" w:rsidRPr="00511ACC" w:rsidRDefault="003F2657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CC">
        <w:rPr>
          <w:rFonts w:ascii="Times New Roman" w:hAnsi="Times New Roman" w:cs="Times New Roman"/>
          <w:sz w:val="24"/>
          <w:szCs w:val="24"/>
        </w:rPr>
        <w:t>Участие педагогов дополнительного образования в муниципальных/региональных мероприятия</w:t>
      </w:r>
      <w:r w:rsidR="00397518" w:rsidRPr="00511A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1ACC" w:rsidRP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                                           Таблица 10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3F2657" w:rsidRPr="00511ACC" w:rsidTr="00670EE2">
        <w:tc>
          <w:tcPr>
            <w:tcW w:w="664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1" w:type="dxa"/>
          </w:tcPr>
          <w:p w:rsidR="003F2657" w:rsidRPr="00511ACC" w:rsidRDefault="003F2657" w:rsidP="003F26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Мероприятия, уровень</w:t>
            </w:r>
          </w:p>
        </w:tc>
        <w:tc>
          <w:tcPr>
            <w:tcW w:w="2213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Участник, ОО</w:t>
            </w:r>
          </w:p>
        </w:tc>
        <w:tc>
          <w:tcPr>
            <w:tcW w:w="2213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2657" w:rsidRPr="00511ACC" w:rsidTr="00670EE2">
        <w:tc>
          <w:tcPr>
            <w:tcW w:w="664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</w:tcPr>
          <w:p w:rsidR="003F2657" w:rsidRPr="00511ACC" w:rsidRDefault="00E35145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3F2657" w:rsidRPr="00511ACC" w:rsidRDefault="003F2657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681E71" w:rsidRPr="00511ACC" w:rsidRDefault="00681E71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«Педагогические чтения по дополнительному образованию»,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12 участников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681E71" w:rsidRPr="00511ACC" w:rsidRDefault="00681E71" w:rsidP="00681E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художественной самодеятельности, посвящённый году наставника и педагога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18 ОО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Сертификат, дипломы 1,2,3 степени</w:t>
            </w: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681E71" w:rsidRPr="00511ACC" w:rsidRDefault="003E4EE4" w:rsidP="003E4EE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 Работа в «Навигаторе» в условиях совершенствования содержания дополнительного образования»</w:t>
            </w:r>
          </w:p>
        </w:tc>
        <w:tc>
          <w:tcPr>
            <w:tcW w:w="2213" w:type="dxa"/>
          </w:tcPr>
          <w:p w:rsidR="00681E71" w:rsidRPr="00511ACC" w:rsidRDefault="003E4EE4" w:rsidP="003E4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2213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независимой оценки качества дополнительных 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в АИС Навигатор дополнительного образования Иркутской области в 2021-2022 учебном году, регионал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МБОУ Солерудниковская гимназия, МБОУ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Тыретская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СОШ, ДДЮТ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премии Губернатора Иркутской области «Лучший педагогический работник в сфере дополнительного образования детей» в 2022 год</w:t>
            </w:r>
          </w:p>
        </w:tc>
        <w:tc>
          <w:tcPr>
            <w:tcW w:w="2213" w:type="dxa"/>
          </w:tcPr>
          <w:p w:rsidR="00681E71" w:rsidRPr="00511ACC" w:rsidRDefault="00681E71" w:rsidP="00681E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Кирик Антон Сергеевич, тренер – преподаватель секции «Самбо» (ДЮСШ) 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Победитель конкурса, премия в размере - 25.000 рублей</w:t>
            </w:r>
          </w:p>
        </w:tc>
      </w:tr>
      <w:tr w:rsidR="00681E71" w:rsidRPr="00511ACC" w:rsidTr="00670EE2">
        <w:tc>
          <w:tcPr>
            <w:tcW w:w="664" w:type="dxa"/>
          </w:tcPr>
          <w:p w:rsidR="00681E71" w:rsidRPr="00511ACC" w:rsidRDefault="003E4EE4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Полимодальный  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форум </w:t>
            </w:r>
          </w:p>
        </w:tc>
        <w:tc>
          <w:tcPr>
            <w:tcW w:w="2213" w:type="dxa"/>
          </w:tcPr>
          <w:p w:rsidR="00681E71" w:rsidRPr="00511ACC" w:rsidRDefault="00681E71" w:rsidP="00681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213" w:type="dxa"/>
          </w:tcPr>
          <w:p w:rsidR="00681E71" w:rsidRPr="00511ACC" w:rsidRDefault="00681E71" w:rsidP="00A54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F2657" w:rsidRPr="00511ACC" w:rsidRDefault="003F2657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2A9" w:rsidRPr="00511ACC" w:rsidRDefault="00E872A9" w:rsidP="00E87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CC">
        <w:rPr>
          <w:rFonts w:ascii="Times New Roman" w:hAnsi="Times New Roman" w:cs="Times New Roman"/>
          <w:sz w:val="24"/>
          <w:szCs w:val="24"/>
        </w:rPr>
        <w:t>Участие обучающихся</w:t>
      </w:r>
      <w:r w:rsidR="00DB09EF">
        <w:rPr>
          <w:rFonts w:ascii="Times New Roman" w:hAnsi="Times New Roman" w:cs="Times New Roman"/>
          <w:sz w:val="24"/>
          <w:szCs w:val="24"/>
        </w:rPr>
        <w:t xml:space="preserve">, образовательных организаций в </w:t>
      </w:r>
      <w:r w:rsidRPr="00511ACC">
        <w:rPr>
          <w:rFonts w:ascii="Times New Roman" w:hAnsi="Times New Roman" w:cs="Times New Roman"/>
          <w:sz w:val="24"/>
          <w:szCs w:val="24"/>
        </w:rPr>
        <w:t>муниципальных/региональных мероприятия</w:t>
      </w:r>
      <w:r w:rsidR="00670EE2"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4963" w:rsidRP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3477"/>
        <w:gridCol w:w="2213"/>
        <w:gridCol w:w="2213"/>
      </w:tblGrid>
      <w:tr w:rsidR="003F2657" w:rsidRPr="00511ACC" w:rsidTr="00CD7B14">
        <w:tc>
          <w:tcPr>
            <w:tcW w:w="948" w:type="dxa"/>
          </w:tcPr>
          <w:p w:rsidR="003F2657" w:rsidRPr="00511ACC" w:rsidRDefault="003F265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77" w:type="dxa"/>
          </w:tcPr>
          <w:p w:rsidR="003F2657" w:rsidRPr="00511ACC" w:rsidRDefault="003F2657" w:rsidP="00E872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E872A9"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2213" w:type="dxa"/>
          </w:tcPr>
          <w:p w:rsidR="003F2657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13" w:type="dxa"/>
          </w:tcPr>
          <w:p w:rsidR="003F2657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3F2657" w:rsidRPr="00511ACC" w:rsidTr="00CD7B14">
        <w:tc>
          <w:tcPr>
            <w:tcW w:w="948" w:type="dxa"/>
          </w:tcPr>
          <w:p w:rsidR="003F2657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3F2657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поэзии «Живое слово»</w:t>
            </w:r>
          </w:p>
        </w:tc>
        <w:tc>
          <w:tcPr>
            <w:tcW w:w="2213" w:type="dxa"/>
          </w:tcPr>
          <w:p w:rsidR="003F2657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3F2657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 Живая классика»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B34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</w:t>
            </w:r>
            <w:r w:rsidR="00B343D7" w:rsidRPr="00511ACC">
              <w:rPr>
                <w:rFonts w:ascii="Times New Roman" w:hAnsi="Times New Roman" w:cs="Times New Roman"/>
                <w:sz w:val="24"/>
                <w:szCs w:val="24"/>
              </w:rPr>
              <w:t>м победи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"Единство многообразия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участника, диплом 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7" w:type="dxa"/>
          </w:tcPr>
          <w:p w:rsidR="00BD5165" w:rsidRPr="00511ACC" w:rsidRDefault="005D4770" w:rsidP="00BD51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D5165"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естиваль "Созвездие талантов"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Смотр конкурс ДЮП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«Творчество без границ»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марафон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«Испытай себя»</w:t>
            </w:r>
          </w:p>
        </w:tc>
        <w:tc>
          <w:tcPr>
            <w:tcW w:w="2213" w:type="dxa"/>
          </w:tcPr>
          <w:p w:rsidR="00BD5165" w:rsidRPr="00511ACC" w:rsidRDefault="00BD5165" w:rsidP="005A2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3" w:type="dxa"/>
          </w:tcPr>
          <w:p w:rsidR="00BD5165" w:rsidRPr="00511ACC" w:rsidRDefault="00BD5165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 победителя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D5165" w:rsidRPr="00511AC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естиваль конкурс "Дети России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рисунков «Тонкий лед»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для детей-инвалидов «Дорогою добра»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Арт-проект «Крылья над Байкалом»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«Чистый мир»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«Рисуй с нами. Вечная память ветеранов»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Фестиваль «Созерцание»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3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Я-звезда</w:t>
            </w:r>
            <w:proofErr w:type="gramEnd"/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BD5165" w:rsidRPr="00511ACC" w:rsidTr="00CD7B14">
        <w:tc>
          <w:tcPr>
            <w:tcW w:w="948" w:type="dxa"/>
          </w:tcPr>
          <w:p w:rsidR="00BD5165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7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«Доброволец»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3" w:type="dxa"/>
          </w:tcPr>
          <w:p w:rsidR="00BD5165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5D4770" w:rsidRPr="00511ACC" w:rsidTr="00CD7B14">
        <w:tc>
          <w:tcPr>
            <w:tcW w:w="948" w:type="dxa"/>
          </w:tcPr>
          <w:p w:rsidR="005D4770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7" w:type="dxa"/>
          </w:tcPr>
          <w:p w:rsidR="005D4770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- научно-практическая конференция</w:t>
            </w:r>
          </w:p>
        </w:tc>
        <w:tc>
          <w:tcPr>
            <w:tcW w:w="2213" w:type="dxa"/>
          </w:tcPr>
          <w:p w:rsidR="005D4770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3" w:type="dxa"/>
          </w:tcPr>
          <w:p w:rsidR="005D4770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D4770" w:rsidRPr="00511ACC" w:rsidTr="00CD7B14">
        <w:tc>
          <w:tcPr>
            <w:tcW w:w="948" w:type="dxa"/>
          </w:tcPr>
          <w:p w:rsidR="005D4770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7" w:type="dxa"/>
          </w:tcPr>
          <w:p w:rsidR="005D4770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Конкурс «Эхо вдохновения»</w:t>
            </w:r>
          </w:p>
        </w:tc>
        <w:tc>
          <w:tcPr>
            <w:tcW w:w="2213" w:type="dxa"/>
          </w:tcPr>
          <w:p w:rsidR="005D4770" w:rsidRPr="00511ACC" w:rsidRDefault="005D4770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3" w:type="dxa"/>
          </w:tcPr>
          <w:p w:rsidR="005D4770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9EF" w:rsidRPr="00511ACC" w:rsidRDefault="00DB09EF" w:rsidP="00DB09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Участие в конкурсных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ДЮСШ отражено в таблице 12.</w:t>
      </w:r>
    </w:p>
    <w:p w:rsidR="00511ACC" w:rsidRPr="00511ACC" w:rsidRDefault="00511ACC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529"/>
        <w:gridCol w:w="2410"/>
        <w:gridCol w:w="2143"/>
      </w:tblGrid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достижения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 xml:space="preserve">Всероссийские соревнования по </w:t>
            </w:r>
            <w:r w:rsidRPr="00DB09EF">
              <w:rPr>
                <w:rFonts w:ascii="Times New Roman" w:hAnsi="Times New Roman" w:cs="Times New Roman"/>
              </w:rPr>
              <w:lastRenderedPageBreak/>
              <w:t xml:space="preserve">ушу дисциплина </w:t>
            </w:r>
            <w:proofErr w:type="spellStart"/>
            <w:r w:rsidRPr="00DB09EF">
              <w:rPr>
                <w:rFonts w:ascii="Times New Roman" w:hAnsi="Times New Roman" w:cs="Times New Roman"/>
              </w:rPr>
              <w:t>саньда</w:t>
            </w:r>
            <w:proofErr w:type="spellEnd"/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lastRenderedPageBreak/>
              <w:t>всероссийские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2м.,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Традиционный турнир по борьбе самбо СК «Профи»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3м., 3м., 3м., 3м.,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Открытый турнир посвящённый «Всероссийскому дню самбо»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1м., 2м.,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Лига северных территорий Иркутской области по волейболу среди юношей и девушек (1 тур)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</w:rPr>
            </w:pPr>
            <w:r w:rsidRPr="00DB09EF">
              <w:rPr>
                <w:rFonts w:ascii="Times New Roman" w:hAnsi="Times New Roman" w:cs="Times New Roman"/>
              </w:rPr>
              <w:t>Юн. 1м.</w:t>
            </w:r>
          </w:p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Дев.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Чемпионат и первенство Иркутской области по самбо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2м., 3м., 3м., 3м.,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баскетболу среди юношей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6м.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баскетболу среди девушек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5м.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Специальная всероссийская олимпиада по пауэрлифтингу среди инвалидов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3м., 1м.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 xml:space="preserve">Областная </w:t>
            </w:r>
            <w:proofErr w:type="gramStart"/>
            <w:r w:rsidRPr="00DB09EF">
              <w:rPr>
                <w:rFonts w:ascii="Times New Roman" w:hAnsi="Times New Roman" w:cs="Times New Roman"/>
              </w:rPr>
              <w:t>спартакиада</w:t>
            </w:r>
            <w:proofErr w:type="gramEnd"/>
            <w:r w:rsidRPr="00DB09EF">
              <w:rPr>
                <w:rFonts w:ascii="Times New Roman" w:hAnsi="Times New Roman" w:cs="Times New Roman"/>
              </w:rPr>
              <w:t xml:space="preserve"> посвящённая декаде инвалидов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Первенство Иркутской области по ушу-</w:t>
            </w:r>
            <w:proofErr w:type="spellStart"/>
            <w:r w:rsidRPr="00DB09EF">
              <w:rPr>
                <w:rFonts w:ascii="Times New Roman" w:hAnsi="Times New Roman" w:cs="Times New Roman"/>
              </w:rPr>
              <w:t>саньда</w:t>
            </w:r>
            <w:proofErr w:type="spellEnd"/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1м., 1м., 2м., 2м., 2м., 2м., 2м.,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Лига северных территорий Иркутской области по волейболу среди юношей и девушек (2 тур)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</w:rPr>
            </w:pPr>
            <w:r w:rsidRPr="00DB09EF">
              <w:rPr>
                <w:rFonts w:ascii="Times New Roman" w:hAnsi="Times New Roman" w:cs="Times New Roman"/>
              </w:rPr>
              <w:t>Юн. 3м.</w:t>
            </w:r>
          </w:p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Дев.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Лига северных территорий Иркутской области по волейболу среди юношей и девушек (3 тур)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</w:rPr>
            </w:pPr>
            <w:r w:rsidRPr="00DB09EF">
              <w:rPr>
                <w:rFonts w:ascii="Times New Roman" w:hAnsi="Times New Roman" w:cs="Times New Roman"/>
              </w:rPr>
              <w:t>Юн. 1м.</w:t>
            </w:r>
          </w:p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Дев.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Первенство Иркутской области по самбо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Первенство Сибирского федерального округа среди юношей и девушек 12-14 лет по самбо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8м.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  <w:lang w:val="en-US"/>
              </w:rPr>
              <w:t>XIII</w:t>
            </w:r>
            <w:r w:rsidRPr="00DB09EF">
              <w:rPr>
                <w:rFonts w:ascii="Times New Roman" w:hAnsi="Times New Roman" w:cs="Times New Roman"/>
              </w:rPr>
              <w:t xml:space="preserve"> Традиционный турнир по самбо посвящённый памяти мастера спорта Сапожникова М.Д.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Областные соревнования по лёгкой атлетике ко Дню Защитника Отечества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6м.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Чемпионат Иркутской области по стрельбе из лука среди инвалидов ПОДА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2м.,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Открытый областной турнир по ушу-</w:t>
            </w:r>
            <w:proofErr w:type="spellStart"/>
            <w:r w:rsidRPr="00DB09EF">
              <w:rPr>
                <w:rFonts w:ascii="Times New Roman" w:hAnsi="Times New Roman" w:cs="Times New Roman"/>
              </w:rPr>
              <w:t>саньда</w:t>
            </w:r>
            <w:proofErr w:type="spellEnd"/>
            <w:r w:rsidRPr="00DB09EF">
              <w:rPr>
                <w:rFonts w:ascii="Times New Roman" w:hAnsi="Times New Roman" w:cs="Times New Roman"/>
              </w:rPr>
              <w:t xml:space="preserve"> «Русский воин»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1м., 2м., 3м.,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Областной турнир по волейболу среди юношей 2005г.р. и младше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волейболу среди девушек и юношей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</w:rPr>
            </w:pPr>
            <w:r w:rsidRPr="00DB09EF">
              <w:rPr>
                <w:rFonts w:ascii="Times New Roman" w:hAnsi="Times New Roman" w:cs="Times New Roman"/>
              </w:rPr>
              <w:t>Юн. 1м.</w:t>
            </w:r>
          </w:p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Дев.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Первенство России по ушу-</w:t>
            </w:r>
            <w:proofErr w:type="spellStart"/>
            <w:r w:rsidRPr="00DB09EF">
              <w:rPr>
                <w:rFonts w:ascii="Times New Roman" w:hAnsi="Times New Roman" w:cs="Times New Roman"/>
              </w:rPr>
              <w:t>саньда</w:t>
            </w:r>
            <w:proofErr w:type="spellEnd"/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настольному теннису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</w:rPr>
            </w:pPr>
            <w:r w:rsidRPr="00DB09EF">
              <w:rPr>
                <w:rFonts w:ascii="Times New Roman" w:hAnsi="Times New Roman" w:cs="Times New Roman"/>
              </w:rPr>
              <w:t>Юн. 5м.</w:t>
            </w:r>
          </w:p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Дев. 7м.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Отборочные соревнования Иркутской области по волейболу сидя среди лиц с ПОДА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Чемпионат Иркутской области среди инвалидов с ПОДА по шахматам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 xml:space="preserve">Спартакиада спортивных клубов общеобразовательных организаций Иркутской области по волейболу среди девушек 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волейболу среди юношей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 xml:space="preserve">Чемпионат Иркутской области среди инвалидов с ПОДА по </w:t>
            </w:r>
            <w:proofErr w:type="spellStart"/>
            <w:r w:rsidRPr="00DB09EF">
              <w:rPr>
                <w:rFonts w:ascii="Times New Roman" w:hAnsi="Times New Roman" w:cs="Times New Roman"/>
              </w:rPr>
              <w:t>дартсу</w:t>
            </w:r>
            <w:proofErr w:type="spellEnd"/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2м.,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  <w:lang w:val="en-US"/>
              </w:rPr>
              <w:t>XXVI</w:t>
            </w:r>
            <w:r w:rsidRPr="00DB09EF">
              <w:rPr>
                <w:rFonts w:ascii="Times New Roman" w:hAnsi="Times New Roman" w:cs="Times New Roman"/>
              </w:rPr>
              <w:t xml:space="preserve"> Традиционный турнир по борьбе самбо «Весенние ласточки»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2м., 2м, 3м.,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Соревнования по лёгкой атлетике посвящённые Дню Победы в Великой Отечественной Войне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3м., 3м., 3м., 3м,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Чемпионат Иркутской области по пауэрлифтингу среди лиц с ПОДА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2м., 2м., 2м.,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Областные соревнования по лёгкой атлетике посвящённые Дню Победы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2м., 2м., 2м., 2м.,2м.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лёгкой атлетике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2м., 2м., 3м., 3м.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Спартакиада спортивных клубов общеобразовательных организаций Иркутской области по плаванию</w:t>
            </w:r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1м., 2м.</w:t>
            </w:r>
          </w:p>
        </w:tc>
      </w:tr>
      <w:tr w:rsidR="00DB09EF" w:rsidRPr="00DB09EF" w:rsidTr="00DB09EF">
        <w:tc>
          <w:tcPr>
            <w:tcW w:w="76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9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Первенство России по ушу-</w:t>
            </w:r>
            <w:proofErr w:type="spellStart"/>
            <w:r w:rsidRPr="00DB09EF">
              <w:rPr>
                <w:rFonts w:ascii="Times New Roman" w:hAnsi="Times New Roman" w:cs="Times New Roman"/>
              </w:rPr>
              <w:t>саньда</w:t>
            </w:r>
            <w:proofErr w:type="spellEnd"/>
          </w:p>
        </w:tc>
        <w:tc>
          <w:tcPr>
            <w:tcW w:w="2410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143" w:type="dxa"/>
            <w:hideMark/>
          </w:tcPr>
          <w:p w:rsidR="00DB09EF" w:rsidRPr="00DB09EF" w:rsidRDefault="00DB09EF">
            <w:pPr>
              <w:rPr>
                <w:rFonts w:ascii="Times New Roman" w:hAnsi="Times New Roman" w:cs="Times New Roman"/>
                <w:lang w:eastAsia="en-US"/>
              </w:rPr>
            </w:pPr>
            <w:r w:rsidRPr="00DB09EF">
              <w:rPr>
                <w:rFonts w:ascii="Times New Roman" w:hAnsi="Times New Roman" w:cs="Times New Roman"/>
              </w:rPr>
              <w:t>5м., 9м.</w:t>
            </w:r>
          </w:p>
        </w:tc>
      </w:tr>
    </w:tbl>
    <w:p w:rsidR="00670EE2" w:rsidRPr="00DB09EF" w:rsidRDefault="00670EE2" w:rsidP="00A54963">
      <w:pPr>
        <w:pStyle w:val="a3"/>
        <w:jc w:val="both"/>
        <w:rPr>
          <w:rFonts w:ascii="Times New Roman" w:hAnsi="Times New Roman" w:cs="Times New Roman"/>
        </w:rPr>
      </w:pPr>
    </w:p>
    <w:p w:rsidR="00511ACC" w:rsidRPr="00511ACC" w:rsidRDefault="00511ACC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ACC" w:rsidRPr="00511ACC" w:rsidRDefault="00511ACC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ACC" w:rsidRPr="00511ACC" w:rsidRDefault="00511ACC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2A9" w:rsidRDefault="00E872A9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Участие в конкурсных мероприятиях</w:t>
      </w:r>
      <w:r w:rsidR="00DB09EF">
        <w:rPr>
          <w:rFonts w:ascii="Times New Roman" w:hAnsi="Times New Roman" w:cs="Times New Roman"/>
          <w:sz w:val="24"/>
          <w:szCs w:val="24"/>
        </w:rPr>
        <w:t xml:space="preserve"> ДДЮТ</w:t>
      </w:r>
    </w:p>
    <w:p w:rsidR="008C2314" w:rsidRPr="00511ACC" w:rsidRDefault="008C2314" w:rsidP="008C23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13</w:t>
      </w:r>
    </w:p>
    <w:p w:rsidR="008C2314" w:rsidRDefault="008C2314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C2314" w:rsidTr="008C23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  <w:r w:rsidRPr="008C2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  <w:r w:rsidRPr="008C231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C2314" w:rsidTr="008C23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  <w:r w:rsidRPr="008C2314">
              <w:rPr>
                <w:rFonts w:ascii="Times New Roman" w:hAnsi="Times New Roman" w:cs="Times New Roman"/>
              </w:rPr>
              <w:t>Экскурсии по выставкам ДПИ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 w:rsidP="008C2314">
            <w:r>
              <w:t>5 выставки</w:t>
            </w:r>
          </w:p>
          <w:p w:rsidR="008C2314" w:rsidRDefault="008C2314" w:rsidP="008C2314">
            <w:r>
              <w:t xml:space="preserve"> 20 экскурсий</w:t>
            </w:r>
          </w:p>
          <w:p w:rsidR="008C2314" w:rsidRDefault="008C2314" w:rsidP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 xml:space="preserve"> 1208 человека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>
            <w:r>
              <w:t xml:space="preserve">5 выставок </w:t>
            </w:r>
          </w:p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25 экскурсий 1325 человека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 w:rsidP="008976B8">
            <w:r>
              <w:t xml:space="preserve">4 выставок </w:t>
            </w:r>
          </w:p>
          <w:p w:rsidR="008C2314" w:rsidRDefault="008C2314" w:rsidP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26 экскурсий 1305 человек</w:t>
            </w:r>
          </w:p>
        </w:tc>
      </w:tr>
      <w:tr w:rsidR="008C2314" w:rsidTr="008C23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  <w:r w:rsidRPr="008C2314">
              <w:rPr>
                <w:rFonts w:ascii="Times New Roman" w:hAnsi="Times New Roman" w:cs="Times New Roman"/>
              </w:rPr>
              <w:t>Экскурсии МКИО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>
            <w:r>
              <w:t xml:space="preserve">8 экспозиций </w:t>
            </w:r>
          </w:p>
          <w:p w:rsidR="008C2314" w:rsidRDefault="008C2314" w:rsidP="008C2314">
            <w:r>
              <w:t>14 экскурсий</w:t>
            </w:r>
          </w:p>
          <w:p w:rsidR="008C2314" w:rsidRDefault="008C2314" w:rsidP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330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>
            <w:r>
              <w:t xml:space="preserve">10 экспозиций </w:t>
            </w:r>
          </w:p>
          <w:p w:rsidR="008C2314" w:rsidRDefault="008C2314">
            <w:r>
              <w:t>19 экскурсий</w:t>
            </w:r>
          </w:p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 xml:space="preserve"> 475 человек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 w:rsidP="008976B8">
            <w:r>
              <w:t xml:space="preserve">12 экспозиций </w:t>
            </w:r>
          </w:p>
          <w:p w:rsidR="008C2314" w:rsidRDefault="008C2314" w:rsidP="008976B8">
            <w:r>
              <w:t>20 экскурсий</w:t>
            </w:r>
          </w:p>
          <w:p w:rsidR="008C2314" w:rsidRDefault="008C2314" w:rsidP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 xml:space="preserve"> 532 человека</w:t>
            </w:r>
          </w:p>
        </w:tc>
      </w:tr>
      <w:tr w:rsidR="008C2314" w:rsidTr="008C23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Pr="008C2314" w:rsidRDefault="008C2314">
            <w:pPr>
              <w:rPr>
                <w:rFonts w:ascii="Times New Roman" w:hAnsi="Times New Roman" w:cs="Times New Roman"/>
                <w:lang w:eastAsia="en-US"/>
              </w:rPr>
            </w:pPr>
            <w:r w:rsidRPr="008C2314">
              <w:rPr>
                <w:rFonts w:ascii="Times New Roman" w:hAnsi="Times New Roman" w:cs="Times New Roman"/>
              </w:rPr>
              <w:t>Участие в массовых мероприятиях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61 мероприятий 1044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70 мероприятие 1410 человек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14" w:rsidRDefault="008C2314" w:rsidP="008C231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t>72 мероприятие 1458 человек</w:t>
            </w:r>
          </w:p>
        </w:tc>
      </w:tr>
    </w:tbl>
    <w:p w:rsidR="00DB09EF" w:rsidRPr="00511ACC" w:rsidRDefault="00DB09EF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EE2" w:rsidRPr="00511ACC" w:rsidRDefault="008C2314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Участие в конкурсных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</w:p>
    <w:p w:rsidR="00744F07" w:rsidRP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Таблица 1</w:t>
      </w:r>
      <w:r w:rsidR="008C231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71"/>
        <w:gridCol w:w="2058"/>
        <w:gridCol w:w="2211"/>
        <w:gridCol w:w="2211"/>
      </w:tblGrid>
      <w:tr w:rsidR="00E872A9" w:rsidRPr="00511ACC" w:rsidTr="00E872A9">
        <w:trPr>
          <w:trHeight w:val="148"/>
        </w:trPr>
        <w:tc>
          <w:tcPr>
            <w:tcW w:w="2371" w:type="dxa"/>
            <w:vMerge w:val="restart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480" w:type="dxa"/>
            <w:gridSpan w:val="3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872A9" w:rsidRPr="00511ACC" w:rsidTr="00E872A9">
        <w:trPr>
          <w:trHeight w:val="175"/>
        </w:trPr>
        <w:tc>
          <w:tcPr>
            <w:tcW w:w="2371" w:type="dxa"/>
            <w:vMerge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1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1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72A9" w:rsidRPr="00511ACC" w:rsidTr="00E872A9">
        <w:tc>
          <w:tcPr>
            <w:tcW w:w="237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58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11" w:type="dxa"/>
          </w:tcPr>
          <w:p w:rsidR="00E872A9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E872A9" w:rsidRPr="00511ACC" w:rsidTr="00E872A9">
        <w:tc>
          <w:tcPr>
            <w:tcW w:w="237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58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11" w:type="dxa"/>
          </w:tcPr>
          <w:p w:rsidR="00E872A9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872A9" w:rsidRPr="00511ACC" w:rsidTr="00E872A9">
        <w:tc>
          <w:tcPr>
            <w:tcW w:w="237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058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72A9" w:rsidRPr="00511ACC" w:rsidTr="00E872A9">
        <w:tc>
          <w:tcPr>
            <w:tcW w:w="237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58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E872A9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2A9" w:rsidRPr="00511ACC" w:rsidTr="00E872A9">
        <w:tc>
          <w:tcPr>
            <w:tcW w:w="2371" w:type="dxa"/>
          </w:tcPr>
          <w:p w:rsidR="00E872A9" w:rsidRPr="00511ACC" w:rsidRDefault="00E872A9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58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</w:tcPr>
          <w:p w:rsidR="00E872A9" w:rsidRPr="00511ACC" w:rsidRDefault="00744F0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</w:tcPr>
          <w:p w:rsidR="00E872A9" w:rsidRPr="00511ACC" w:rsidRDefault="00B343D7" w:rsidP="00CD7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70EE2" w:rsidRPr="00511ACC" w:rsidRDefault="00670EE2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ACC" w:rsidRPr="00511ACC" w:rsidRDefault="00511ACC" w:rsidP="00511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9</w:t>
      </w:r>
    </w:p>
    <w:p w:rsidR="00511ACC" w:rsidRDefault="00C55BA1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7B749F" wp14:editId="3C35A8FD">
            <wp:extent cx="4572000" cy="20726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1ACC" w:rsidRPr="00511ACC" w:rsidRDefault="00511ACC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2A9" w:rsidRPr="00511ACC" w:rsidRDefault="00E872A9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Меры поддержки, оказываемые одаренным детям:</w:t>
      </w:r>
    </w:p>
    <w:p w:rsidR="003D12DC" w:rsidRPr="00511ACC" w:rsidRDefault="00E872A9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Ежегодно 100 обучающихся образовательных организаций и 100 участников </w:t>
      </w:r>
      <w:r w:rsidR="003D12DC" w:rsidRPr="00511AC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511ACC">
        <w:rPr>
          <w:rFonts w:ascii="Times New Roman" w:hAnsi="Times New Roman" w:cs="Times New Roman"/>
          <w:sz w:val="24"/>
          <w:szCs w:val="24"/>
        </w:rPr>
        <w:t xml:space="preserve"> и объединений учреждений культуры становятся участниками Елки мэра, награждаются памятными подарками </w:t>
      </w:r>
      <w:r w:rsidR="003D12DC" w:rsidRPr="00511ACC">
        <w:rPr>
          <w:rFonts w:ascii="Times New Roman" w:hAnsi="Times New Roman" w:cs="Times New Roman"/>
          <w:sz w:val="24"/>
          <w:szCs w:val="24"/>
        </w:rPr>
        <w:t xml:space="preserve"> и сладкими подарками</w:t>
      </w:r>
      <w:proofErr w:type="gramStart"/>
      <w:r w:rsidR="003D12DC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Pr="00511A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DC" w:rsidRPr="00511ACC" w:rsidRDefault="00E872A9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- Ежегодно выпускники школ, которые получили золотые медали, награждаются ценными подарками;</w:t>
      </w:r>
    </w:p>
    <w:p w:rsidR="00E872A9" w:rsidRPr="00511ACC" w:rsidRDefault="00E872A9" w:rsidP="00A54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Организация мероприятий, направленных на развитие интересов и талантов обучающихся </w:t>
      </w:r>
      <w:r w:rsidR="00744F07" w:rsidRPr="00511ACC">
        <w:rPr>
          <w:rFonts w:ascii="Times New Roman" w:hAnsi="Times New Roman" w:cs="Times New Roman"/>
          <w:sz w:val="24"/>
          <w:szCs w:val="24"/>
        </w:rPr>
        <w:t xml:space="preserve"> проводились согласно план</w:t>
      </w:r>
      <w:r w:rsidR="00670EE2" w:rsidRPr="00511ACC">
        <w:rPr>
          <w:rFonts w:ascii="Times New Roman" w:hAnsi="Times New Roman" w:cs="Times New Roman"/>
          <w:sz w:val="24"/>
          <w:szCs w:val="24"/>
        </w:rPr>
        <w:t>у</w:t>
      </w:r>
      <w:r w:rsidR="00744F07" w:rsidRPr="00511ACC">
        <w:rPr>
          <w:rFonts w:ascii="Times New Roman" w:hAnsi="Times New Roman" w:cs="Times New Roman"/>
          <w:sz w:val="24"/>
          <w:szCs w:val="24"/>
        </w:rPr>
        <w:t>.</w:t>
      </w:r>
    </w:p>
    <w:p w:rsidR="001E2443" w:rsidRDefault="001E244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963" w:rsidRPr="00511ACC" w:rsidRDefault="00A54963" w:rsidP="00A549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AC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E2443" w:rsidRPr="00511ACC" w:rsidRDefault="001C2022" w:rsidP="001E244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В 2023-24 учебном </w:t>
      </w:r>
      <w:r w:rsidR="001E2443"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году приоритетным оставался вопрос 100% вовлечения учащихся в систему дополнительного образования с целью обеспечения самореализации личности, продолжение работы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435A7" w:rsidRPr="00511ACC" w:rsidRDefault="004435A7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В ходе анализа были выявлены следующие недостатки реализации дополнительного образования в образовательных организациях: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</w:t>
      </w:r>
      <w:r w:rsidR="00397518" w:rsidRPr="00511ACC">
        <w:rPr>
          <w:rFonts w:ascii="Times New Roman" w:hAnsi="Times New Roman" w:cs="Times New Roman"/>
          <w:sz w:val="24"/>
          <w:szCs w:val="24"/>
        </w:rPr>
        <w:t>16,5</w:t>
      </w:r>
      <w:r w:rsidRPr="00511ACC">
        <w:rPr>
          <w:rFonts w:ascii="Times New Roman" w:hAnsi="Times New Roman" w:cs="Times New Roman"/>
          <w:sz w:val="24"/>
          <w:szCs w:val="24"/>
        </w:rPr>
        <w:t xml:space="preserve"> % педагогов не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>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</w:t>
      </w:r>
      <w:r w:rsidR="00397518" w:rsidRPr="00511ACC">
        <w:rPr>
          <w:rFonts w:ascii="Times New Roman" w:hAnsi="Times New Roman" w:cs="Times New Roman"/>
          <w:sz w:val="24"/>
          <w:szCs w:val="24"/>
        </w:rPr>
        <w:t>65,1</w:t>
      </w:r>
      <w:r w:rsidRPr="00511ACC">
        <w:rPr>
          <w:rFonts w:ascii="Times New Roman" w:hAnsi="Times New Roman" w:cs="Times New Roman"/>
          <w:sz w:val="24"/>
          <w:szCs w:val="24"/>
        </w:rPr>
        <w:t xml:space="preserve"> % педагогов не прошли КПК;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- снизилось количество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по </w:t>
      </w:r>
      <w:r w:rsidR="00B511B3" w:rsidRPr="00511ACC">
        <w:rPr>
          <w:rFonts w:ascii="Times New Roman" w:hAnsi="Times New Roman" w:cs="Times New Roman"/>
          <w:sz w:val="24"/>
          <w:szCs w:val="24"/>
        </w:rPr>
        <w:t>естественнонаучной и социально-гуманитарной  направленностям.</w:t>
      </w:r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Рекомендации: 1. </w:t>
      </w:r>
      <w:r w:rsidR="00A56023" w:rsidRPr="00511ACC">
        <w:rPr>
          <w:rFonts w:ascii="Times New Roman" w:hAnsi="Times New Roman" w:cs="Times New Roman"/>
          <w:sz w:val="24"/>
          <w:szCs w:val="24"/>
        </w:rPr>
        <w:t xml:space="preserve">Директорам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Бажирской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ООШ, 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Бабагайской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Веренской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</w:t>
      </w:r>
      <w:r w:rsidR="00A56023" w:rsidRPr="00511ACC">
        <w:rPr>
          <w:rFonts w:ascii="Times New Roman" w:hAnsi="Times New Roman" w:cs="Times New Roman"/>
          <w:sz w:val="24"/>
          <w:szCs w:val="24"/>
        </w:rPr>
        <w:lastRenderedPageBreak/>
        <w:t xml:space="preserve">СОШ, Владимирской СОШ,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Второтыретской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 №1, 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Заларинской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 №2,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Моисеевской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СОШ, Семеновской СОШ,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СОлерудниковской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гимназии, Троицкой СОШ, Хор-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Тагнинской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 </w:t>
      </w:r>
      <w:r w:rsidRPr="00511ACC">
        <w:rPr>
          <w:rFonts w:ascii="Times New Roman" w:hAnsi="Times New Roman" w:cs="Times New Roman"/>
          <w:sz w:val="24"/>
          <w:szCs w:val="24"/>
        </w:rPr>
        <w:t xml:space="preserve">поделиться успешной практикой проведения аттестации педагогов дополнительного образования;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2. Директорам 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Веренской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 и Семеновской СОШ </w:t>
      </w:r>
      <w:r w:rsidRPr="00511ACC">
        <w:rPr>
          <w:rFonts w:ascii="Times New Roman" w:hAnsi="Times New Roman" w:cs="Times New Roman"/>
          <w:sz w:val="24"/>
          <w:szCs w:val="24"/>
        </w:rPr>
        <w:t>поделиться успешной практикой прохождения курсов повышения квалификации;</w:t>
      </w:r>
    </w:p>
    <w:p w:rsidR="00A56023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3. Директорам </w:t>
      </w:r>
      <w:r w:rsidR="002E1E50" w:rsidRPr="00511ACC">
        <w:rPr>
          <w:rFonts w:ascii="Times New Roman" w:hAnsi="Times New Roman" w:cs="Times New Roman"/>
          <w:sz w:val="24"/>
          <w:szCs w:val="24"/>
        </w:rPr>
        <w:t xml:space="preserve">ДДЮТ,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Веренской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Моисеевской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Мойганской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СОШ, Троицкой СОШ, Хор-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Тагнинской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СОШ </w:t>
      </w:r>
      <w:r w:rsidRPr="00511ACC">
        <w:rPr>
          <w:rFonts w:ascii="Times New Roman" w:hAnsi="Times New Roman" w:cs="Times New Roman"/>
          <w:sz w:val="24"/>
          <w:szCs w:val="24"/>
        </w:rPr>
        <w:t xml:space="preserve"> поделиться успешной практикой увеличения контингента,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4. Директорам</w:t>
      </w:r>
      <w:r w:rsidR="002E1E50" w:rsidRPr="00511ACC">
        <w:rPr>
          <w:rFonts w:ascii="Times New Roman" w:hAnsi="Times New Roman" w:cs="Times New Roman"/>
          <w:sz w:val="24"/>
          <w:szCs w:val="24"/>
        </w:rPr>
        <w:t xml:space="preserve"> ДДЮТ</w:t>
      </w:r>
      <w:proofErr w:type="gramStart"/>
      <w:r w:rsidR="002E1E50" w:rsidRPr="00511AC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ЮСШ, Ново-Черемховская ООШ ,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Мойганская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СОШ,  </w:t>
      </w:r>
      <w:proofErr w:type="spellStart"/>
      <w:r w:rsidR="002E1E50" w:rsidRPr="00511ACC">
        <w:rPr>
          <w:rFonts w:ascii="Times New Roman" w:hAnsi="Times New Roman" w:cs="Times New Roman"/>
          <w:sz w:val="24"/>
          <w:szCs w:val="24"/>
        </w:rPr>
        <w:t>Сортовская</w:t>
      </w:r>
      <w:proofErr w:type="spellEnd"/>
      <w:r w:rsidR="002E1E50" w:rsidRPr="00511ACC">
        <w:rPr>
          <w:rFonts w:ascii="Times New Roman" w:hAnsi="Times New Roman" w:cs="Times New Roman"/>
          <w:sz w:val="24"/>
          <w:szCs w:val="24"/>
        </w:rPr>
        <w:t xml:space="preserve"> ООШ</w:t>
      </w:r>
      <w:r w:rsidRPr="0051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Холмогойская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ЗАПТ провести 100% аттестацию педагогов дополнительного образования (от подлежащих к аттестации);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5. Директорам </w:t>
      </w:r>
      <w:r w:rsidR="002E1E50" w:rsidRPr="00511ACC">
        <w:rPr>
          <w:rFonts w:ascii="Times New Roman" w:hAnsi="Times New Roman" w:cs="Times New Roman"/>
          <w:sz w:val="24"/>
          <w:szCs w:val="24"/>
        </w:rPr>
        <w:t xml:space="preserve"> всех </w:t>
      </w:r>
      <w:r w:rsidR="00A56023" w:rsidRPr="00511ACC">
        <w:rPr>
          <w:rFonts w:ascii="Times New Roman" w:hAnsi="Times New Roman" w:cs="Times New Roman"/>
          <w:sz w:val="24"/>
          <w:szCs w:val="24"/>
        </w:rPr>
        <w:t>образовательных организаций,  кроме (</w:t>
      </w:r>
      <w:proofErr w:type="spellStart"/>
      <w:r w:rsidR="00A56023" w:rsidRPr="00511ACC">
        <w:rPr>
          <w:rFonts w:ascii="Times New Roman" w:hAnsi="Times New Roman" w:cs="Times New Roman"/>
          <w:sz w:val="24"/>
          <w:szCs w:val="24"/>
        </w:rPr>
        <w:t>Веренская</w:t>
      </w:r>
      <w:proofErr w:type="spell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gramStart"/>
      <w:r w:rsidR="00A56023" w:rsidRPr="00511ACC">
        <w:rPr>
          <w:rFonts w:ascii="Times New Roman" w:hAnsi="Times New Roman" w:cs="Times New Roman"/>
          <w:sz w:val="24"/>
          <w:szCs w:val="24"/>
        </w:rPr>
        <w:t>Семеновская</w:t>
      </w:r>
      <w:proofErr w:type="gramEnd"/>
      <w:r w:rsidR="00A56023" w:rsidRPr="00511ACC">
        <w:rPr>
          <w:rFonts w:ascii="Times New Roman" w:hAnsi="Times New Roman" w:cs="Times New Roman"/>
          <w:sz w:val="24"/>
          <w:szCs w:val="24"/>
        </w:rPr>
        <w:t xml:space="preserve"> СОШ), ДДЮТ, ДЮСШ, </w:t>
      </w:r>
      <w:r w:rsidRPr="00511ACC">
        <w:rPr>
          <w:rFonts w:ascii="Times New Roman" w:hAnsi="Times New Roman" w:cs="Times New Roman"/>
          <w:sz w:val="24"/>
          <w:szCs w:val="24"/>
        </w:rPr>
        <w:t>ЗАПТ обеспечить 100 % прохождение курсовой подготовки педагогов дополнительного образования;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6. Директорам образовательных организаций разработать дополнительные общеразвивающие программы;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7. Директорам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Ханжиновской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Тыретской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Тагнинской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 получить лицензию на право реализации дополнительного образования детей и взрослых;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8. Руководителям дошкольных учреждений работать в направлении получения лицензии на дополнительное образование</w:t>
      </w:r>
    </w:p>
    <w:p w:rsidR="003D12DC" w:rsidRPr="00511ACC" w:rsidRDefault="002E1E50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9. </w:t>
      </w:r>
      <w:r w:rsidR="00045FE7" w:rsidRPr="00511ACC">
        <w:rPr>
          <w:rFonts w:ascii="Times New Roman" w:hAnsi="Times New Roman" w:cs="Times New Roman"/>
          <w:sz w:val="24"/>
          <w:szCs w:val="24"/>
        </w:rPr>
        <w:t>Обратить внимание на о</w:t>
      </w:r>
      <w:r w:rsidR="003D12DC" w:rsidRPr="00511ACC">
        <w:rPr>
          <w:rFonts w:ascii="Times New Roman" w:hAnsi="Times New Roman" w:cs="Times New Roman"/>
          <w:sz w:val="24"/>
          <w:szCs w:val="24"/>
        </w:rPr>
        <w:t>ткрытие школьных театров</w:t>
      </w:r>
      <w:r w:rsidR="00045FE7" w:rsidRPr="00511ACC">
        <w:rPr>
          <w:rFonts w:ascii="Times New Roman" w:hAnsi="Times New Roman" w:cs="Times New Roman"/>
          <w:sz w:val="24"/>
          <w:szCs w:val="24"/>
        </w:rPr>
        <w:t xml:space="preserve">, </w:t>
      </w:r>
      <w:r w:rsidR="004435A7" w:rsidRPr="00511ACC">
        <w:rPr>
          <w:rFonts w:ascii="Times New Roman" w:hAnsi="Times New Roman" w:cs="Times New Roman"/>
          <w:sz w:val="24"/>
          <w:szCs w:val="24"/>
        </w:rPr>
        <w:t xml:space="preserve"> школьных </w:t>
      </w:r>
      <w:r w:rsidR="003F389A" w:rsidRPr="00511ACC">
        <w:rPr>
          <w:rFonts w:ascii="Times New Roman" w:hAnsi="Times New Roman" w:cs="Times New Roman"/>
          <w:sz w:val="24"/>
          <w:szCs w:val="24"/>
        </w:rPr>
        <w:t xml:space="preserve"> спортивных клубов</w:t>
      </w:r>
      <w:r w:rsidR="00045FE7" w:rsidRPr="00511ACC">
        <w:rPr>
          <w:rFonts w:ascii="Times New Roman" w:hAnsi="Times New Roman" w:cs="Times New Roman"/>
          <w:sz w:val="24"/>
          <w:szCs w:val="24"/>
        </w:rPr>
        <w:t xml:space="preserve"> и музеев.</w:t>
      </w:r>
    </w:p>
    <w:p w:rsidR="00045FE7" w:rsidRPr="00511ACC" w:rsidRDefault="00045FE7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10. Уделять пристальное внимание персонифицированному учету в системе Навигатор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Анализ управленческих решений: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По результату анализа 2022 года принято решение: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Провести аттестацию педагогов;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- Пройти КПК;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Разработать дополнительные программы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Внедрение персонифицированного учета 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>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Внедрение дополнительного образования в другие ОО района и ДОО.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В ходе анализа за 2022 год было установлено: 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- доля аттестованных педагогов увеличилась на </w:t>
      </w:r>
      <w:r w:rsidR="00045FE7" w:rsidRPr="00511ACC">
        <w:rPr>
          <w:rFonts w:ascii="Times New Roman" w:hAnsi="Times New Roman" w:cs="Times New Roman"/>
          <w:sz w:val="24"/>
          <w:szCs w:val="24"/>
        </w:rPr>
        <w:t>15,4</w:t>
      </w:r>
      <w:r w:rsidRPr="00511ACC">
        <w:rPr>
          <w:rFonts w:ascii="Times New Roman" w:hAnsi="Times New Roman" w:cs="Times New Roman"/>
          <w:sz w:val="24"/>
          <w:szCs w:val="24"/>
        </w:rPr>
        <w:t>%;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доля педагогов, прошедших курсы повышения квалификации у</w:t>
      </w:r>
      <w:r w:rsidR="00045FE7" w:rsidRPr="00511ACC">
        <w:rPr>
          <w:rFonts w:ascii="Times New Roman" w:hAnsi="Times New Roman" w:cs="Times New Roman"/>
          <w:sz w:val="24"/>
          <w:szCs w:val="24"/>
        </w:rPr>
        <w:t>меньшилась</w:t>
      </w:r>
      <w:r w:rsidRPr="00511ACC">
        <w:rPr>
          <w:rFonts w:ascii="Times New Roman" w:hAnsi="Times New Roman" w:cs="Times New Roman"/>
          <w:sz w:val="24"/>
          <w:szCs w:val="24"/>
        </w:rPr>
        <w:t xml:space="preserve"> на 3</w:t>
      </w:r>
      <w:r w:rsidR="00045FE7" w:rsidRPr="00511ACC">
        <w:rPr>
          <w:rFonts w:ascii="Times New Roman" w:hAnsi="Times New Roman" w:cs="Times New Roman"/>
          <w:sz w:val="24"/>
          <w:szCs w:val="24"/>
        </w:rPr>
        <w:t>8,6</w:t>
      </w:r>
      <w:r w:rsidRPr="00511ACC">
        <w:rPr>
          <w:rFonts w:ascii="Times New Roman" w:hAnsi="Times New Roman" w:cs="Times New Roman"/>
          <w:sz w:val="24"/>
          <w:szCs w:val="24"/>
        </w:rPr>
        <w:t>%;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внедряется персонифицированная система «Навигатор» дополнительного образования;</w:t>
      </w:r>
    </w:p>
    <w:p w:rsidR="003D12D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 xml:space="preserve"> - в МБОУ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Второтыретская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Заларинская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511A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CC">
        <w:rPr>
          <w:rFonts w:ascii="Times New Roman" w:hAnsi="Times New Roman" w:cs="Times New Roman"/>
          <w:sz w:val="24"/>
          <w:szCs w:val="24"/>
        </w:rPr>
        <w:t>Холмогойская</w:t>
      </w:r>
      <w:proofErr w:type="spellEnd"/>
      <w:r w:rsidRPr="00511ACC">
        <w:rPr>
          <w:rFonts w:ascii="Times New Roman" w:hAnsi="Times New Roman" w:cs="Times New Roman"/>
          <w:sz w:val="24"/>
          <w:szCs w:val="24"/>
        </w:rPr>
        <w:t xml:space="preserve"> СОШ, ЗАПТ введены ставки педагога дополнительного образования.</w:t>
      </w:r>
    </w:p>
    <w:p w:rsidR="001E2443" w:rsidRPr="00511ACC" w:rsidRDefault="001E2443" w:rsidP="001E24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Times New Roman" w:eastAsia="Arial" w:hAnsi="Times New Roman" w:cs="Times New Roman"/>
          <w:color w:val="000009"/>
          <w:sz w:val="24"/>
          <w:szCs w:val="24"/>
        </w:rPr>
      </w:pPr>
      <w:r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- 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>повыш</w:t>
      </w:r>
      <w:r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ается 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доступност</w:t>
      </w:r>
      <w:r>
        <w:rPr>
          <w:rFonts w:ascii="Times New Roman" w:eastAsia="Arial" w:hAnsi="Times New Roman" w:cs="Times New Roman"/>
          <w:color w:val="000009"/>
          <w:sz w:val="24"/>
          <w:szCs w:val="24"/>
        </w:rPr>
        <w:t>ь</w:t>
      </w:r>
      <w:r w:rsidRPr="00511ACC">
        <w:rPr>
          <w:rFonts w:ascii="Times New Roman" w:eastAsia="Arial" w:hAnsi="Times New Roman" w:cs="Times New Roman"/>
          <w:color w:val="000009"/>
          <w:sz w:val="24"/>
          <w:szCs w:val="24"/>
        </w:rPr>
        <w:t xml:space="preserve"> дополнительного об</w:t>
      </w:r>
      <w:r>
        <w:rPr>
          <w:rFonts w:ascii="Times New Roman" w:eastAsia="Arial" w:hAnsi="Times New Roman" w:cs="Times New Roman"/>
          <w:color w:val="000009"/>
          <w:sz w:val="24"/>
          <w:szCs w:val="24"/>
        </w:rPr>
        <w:t>разования для каждого ребенка.</w:t>
      </w:r>
    </w:p>
    <w:p w:rsidR="003D12DC" w:rsidRPr="00511ACC" w:rsidRDefault="003D12DC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1ACC">
        <w:rPr>
          <w:rFonts w:ascii="Times New Roman" w:hAnsi="Times New Roman" w:cs="Times New Roman"/>
          <w:sz w:val="24"/>
          <w:szCs w:val="24"/>
        </w:rPr>
        <w:t>В целом результативность принятых решений можно считать удовлетворительной.</w:t>
      </w:r>
    </w:p>
    <w:p w:rsidR="00045FE7" w:rsidRPr="00511ACC" w:rsidRDefault="00045FE7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FE7" w:rsidRPr="00511ACC" w:rsidRDefault="00045FE7" w:rsidP="00A87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45FE7" w:rsidRPr="00511ACC" w:rsidSect="008C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7BC"/>
    <w:multiLevelType w:val="hybridMultilevel"/>
    <w:tmpl w:val="0D90CBE6"/>
    <w:lvl w:ilvl="0" w:tplc="2E386AC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5C9"/>
    <w:multiLevelType w:val="multilevel"/>
    <w:tmpl w:val="D652A4AA"/>
    <w:lvl w:ilvl="0">
      <w:start w:val="2"/>
      <w:numFmt w:val="decimal"/>
      <w:lvlText w:val="%1."/>
      <w:lvlJc w:val="left"/>
      <w:pPr>
        <w:ind w:left="0" w:hanging="39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79" w:hanging="47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199" w:hanging="470"/>
      </w:pPr>
    </w:lvl>
    <w:lvl w:ilvl="3">
      <w:numFmt w:val="bullet"/>
      <w:lvlText w:val="•"/>
      <w:lvlJc w:val="left"/>
      <w:pPr>
        <w:ind w:left="3211" w:hanging="470"/>
      </w:pPr>
    </w:lvl>
    <w:lvl w:ilvl="4">
      <w:numFmt w:val="bullet"/>
      <w:lvlText w:val="•"/>
      <w:lvlJc w:val="left"/>
      <w:pPr>
        <w:ind w:left="4223" w:hanging="470"/>
      </w:pPr>
    </w:lvl>
    <w:lvl w:ilvl="5">
      <w:numFmt w:val="bullet"/>
      <w:lvlText w:val="•"/>
      <w:lvlJc w:val="left"/>
      <w:pPr>
        <w:ind w:left="5235" w:hanging="470"/>
      </w:pPr>
    </w:lvl>
    <w:lvl w:ilvl="6">
      <w:numFmt w:val="bullet"/>
      <w:lvlText w:val="•"/>
      <w:lvlJc w:val="left"/>
      <w:pPr>
        <w:ind w:left="6247" w:hanging="470"/>
      </w:pPr>
    </w:lvl>
    <w:lvl w:ilvl="7">
      <w:numFmt w:val="bullet"/>
      <w:lvlText w:val="•"/>
      <w:lvlJc w:val="left"/>
      <w:pPr>
        <w:ind w:left="7258" w:hanging="470"/>
      </w:pPr>
    </w:lvl>
    <w:lvl w:ilvl="8">
      <w:numFmt w:val="bullet"/>
      <w:lvlText w:val="•"/>
      <w:lvlJc w:val="left"/>
      <w:pPr>
        <w:ind w:left="8270" w:hanging="470"/>
      </w:pPr>
    </w:lvl>
  </w:abstractNum>
  <w:abstractNum w:abstractNumId="2">
    <w:nsid w:val="47CE62C8"/>
    <w:multiLevelType w:val="multilevel"/>
    <w:tmpl w:val="CF269EA2"/>
    <w:lvl w:ilvl="0"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632" w:hanging="286"/>
      </w:pPr>
    </w:lvl>
    <w:lvl w:ilvl="2">
      <w:numFmt w:val="bullet"/>
      <w:lvlText w:val="•"/>
      <w:lvlJc w:val="left"/>
      <w:pPr>
        <w:ind w:left="2422" w:hanging="286"/>
      </w:pPr>
    </w:lvl>
    <w:lvl w:ilvl="3">
      <w:numFmt w:val="bullet"/>
      <w:lvlText w:val="•"/>
      <w:lvlJc w:val="left"/>
      <w:pPr>
        <w:ind w:left="3485" w:hanging="286"/>
      </w:pPr>
    </w:lvl>
    <w:lvl w:ilvl="4">
      <w:numFmt w:val="bullet"/>
      <w:lvlText w:val="•"/>
      <w:lvlJc w:val="left"/>
      <w:pPr>
        <w:ind w:left="4548" w:hanging="286"/>
      </w:pPr>
    </w:lvl>
    <w:lvl w:ilvl="5">
      <w:numFmt w:val="bullet"/>
      <w:lvlText w:val="•"/>
      <w:lvlJc w:val="left"/>
      <w:pPr>
        <w:ind w:left="5611" w:hanging="286"/>
      </w:pPr>
    </w:lvl>
    <w:lvl w:ilvl="6">
      <w:numFmt w:val="bullet"/>
      <w:lvlText w:val="•"/>
      <w:lvlJc w:val="left"/>
      <w:pPr>
        <w:ind w:left="6674" w:hanging="286"/>
      </w:pPr>
    </w:lvl>
    <w:lvl w:ilvl="7">
      <w:numFmt w:val="bullet"/>
      <w:lvlText w:val="•"/>
      <w:lvlJc w:val="left"/>
      <w:pPr>
        <w:ind w:left="7737" w:hanging="286"/>
      </w:pPr>
    </w:lvl>
    <w:lvl w:ilvl="8">
      <w:numFmt w:val="bullet"/>
      <w:lvlText w:val="•"/>
      <w:lvlJc w:val="left"/>
      <w:pPr>
        <w:ind w:left="8800" w:hanging="286"/>
      </w:pPr>
    </w:lvl>
  </w:abstractNum>
  <w:abstractNum w:abstractNumId="3">
    <w:nsid w:val="48436BE0"/>
    <w:multiLevelType w:val="multilevel"/>
    <w:tmpl w:val="8DB286EE"/>
    <w:lvl w:ilvl="0">
      <w:start w:val="2"/>
      <w:numFmt w:val="decimal"/>
      <w:lvlText w:val="%1"/>
      <w:lvlJc w:val="left"/>
      <w:pPr>
        <w:ind w:left="632" w:hanging="540"/>
      </w:p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697" w:hanging="540"/>
      </w:pPr>
    </w:lvl>
    <w:lvl w:ilvl="3">
      <w:numFmt w:val="bullet"/>
      <w:lvlText w:val="•"/>
      <w:lvlJc w:val="left"/>
      <w:pPr>
        <w:ind w:left="3725" w:hanging="540"/>
      </w:pPr>
    </w:lvl>
    <w:lvl w:ilvl="4">
      <w:numFmt w:val="bullet"/>
      <w:lvlText w:val="•"/>
      <w:lvlJc w:val="left"/>
      <w:pPr>
        <w:ind w:left="4754" w:hanging="540"/>
      </w:pPr>
    </w:lvl>
    <w:lvl w:ilvl="5">
      <w:numFmt w:val="bullet"/>
      <w:lvlText w:val="•"/>
      <w:lvlJc w:val="left"/>
      <w:pPr>
        <w:ind w:left="5783" w:hanging="540"/>
      </w:pPr>
    </w:lvl>
    <w:lvl w:ilvl="6">
      <w:numFmt w:val="bullet"/>
      <w:lvlText w:val="•"/>
      <w:lvlJc w:val="left"/>
      <w:pPr>
        <w:ind w:left="6811" w:hanging="540"/>
      </w:pPr>
    </w:lvl>
    <w:lvl w:ilvl="7">
      <w:numFmt w:val="bullet"/>
      <w:lvlText w:val="•"/>
      <w:lvlJc w:val="left"/>
      <w:pPr>
        <w:ind w:left="7840" w:hanging="540"/>
      </w:pPr>
    </w:lvl>
    <w:lvl w:ilvl="8">
      <w:numFmt w:val="bullet"/>
      <w:lvlText w:val="•"/>
      <w:lvlJc w:val="left"/>
      <w:pPr>
        <w:ind w:left="8869" w:hanging="5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C04"/>
    <w:rsid w:val="00022F93"/>
    <w:rsid w:val="000247E6"/>
    <w:rsid w:val="00025338"/>
    <w:rsid w:val="00045FE7"/>
    <w:rsid w:val="000651D9"/>
    <w:rsid w:val="00066247"/>
    <w:rsid w:val="00066EF8"/>
    <w:rsid w:val="000C52C9"/>
    <w:rsid w:val="00117CAA"/>
    <w:rsid w:val="00132995"/>
    <w:rsid w:val="00137620"/>
    <w:rsid w:val="00144E91"/>
    <w:rsid w:val="00177750"/>
    <w:rsid w:val="00180592"/>
    <w:rsid w:val="0018342A"/>
    <w:rsid w:val="00186FDD"/>
    <w:rsid w:val="001C2022"/>
    <w:rsid w:val="001D52A2"/>
    <w:rsid w:val="001E2443"/>
    <w:rsid w:val="001F7494"/>
    <w:rsid w:val="00204A70"/>
    <w:rsid w:val="00210254"/>
    <w:rsid w:val="00214B4E"/>
    <w:rsid w:val="002720A1"/>
    <w:rsid w:val="00297F25"/>
    <w:rsid w:val="002A416E"/>
    <w:rsid w:val="002C6449"/>
    <w:rsid w:val="002E1E50"/>
    <w:rsid w:val="002F6288"/>
    <w:rsid w:val="00314BF4"/>
    <w:rsid w:val="00317546"/>
    <w:rsid w:val="00370E88"/>
    <w:rsid w:val="00397518"/>
    <w:rsid w:val="003D12DC"/>
    <w:rsid w:val="003E0C04"/>
    <w:rsid w:val="003E4EE4"/>
    <w:rsid w:val="003F2657"/>
    <w:rsid w:val="003F389A"/>
    <w:rsid w:val="00405A67"/>
    <w:rsid w:val="004067B3"/>
    <w:rsid w:val="00431E02"/>
    <w:rsid w:val="004435A7"/>
    <w:rsid w:val="00462929"/>
    <w:rsid w:val="00463FCB"/>
    <w:rsid w:val="00480996"/>
    <w:rsid w:val="00493775"/>
    <w:rsid w:val="00497049"/>
    <w:rsid w:val="004B5ED6"/>
    <w:rsid w:val="004D1998"/>
    <w:rsid w:val="004F67E7"/>
    <w:rsid w:val="00511ACC"/>
    <w:rsid w:val="00534221"/>
    <w:rsid w:val="0053662C"/>
    <w:rsid w:val="0057001A"/>
    <w:rsid w:val="00574F0E"/>
    <w:rsid w:val="005A29C8"/>
    <w:rsid w:val="005A7BB2"/>
    <w:rsid w:val="005D4770"/>
    <w:rsid w:val="005D6F58"/>
    <w:rsid w:val="005D76C7"/>
    <w:rsid w:val="005F0691"/>
    <w:rsid w:val="0062504B"/>
    <w:rsid w:val="00637A7A"/>
    <w:rsid w:val="00666484"/>
    <w:rsid w:val="00670EE2"/>
    <w:rsid w:val="00681E71"/>
    <w:rsid w:val="006C2D4A"/>
    <w:rsid w:val="006D67C4"/>
    <w:rsid w:val="006E32A2"/>
    <w:rsid w:val="006F7944"/>
    <w:rsid w:val="00725C87"/>
    <w:rsid w:val="00733BE9"/>
    <w:rsid w:val="00741C08"/>
    <w:rsid w:val="00744F07"/>
    <w:rsid w:val="007B3D80"/>
    <w:rsid w:val="007D53E6"/>
    <w:rsid w:val="007E0B54"/>
    <w:rsid w:val="00812699"/>
    <w:rsid w:val="0081512E"/>
    <w:rsid w:val="00830E23"/>
    <w:rsid w:val="00833AFA"/>
    <w:rsid w:val="00891A1C"/>
    <w:rsid w:val="008976B8"/>
    <w:rsid w:val="008B187B"/>
    <w:rsid w:val="008C2314"/>
    <w:rsid w:val="008C5994"/>
    <w:rsid w:val="00931682"/>
    <w:rsid w:val="00944419"/>
    <w:rsid w:val="009562F1"/>
    <w:rsid w:val="00960BAB"/>
    <w:rsid w:val="009A2A2B"/>
    <w:rsid w:val="009C125F"/>
    <w:rsid w:val="009E1BAA"/>
    <w:rsid w:val="00A07147"/>
    <w:rsid w:val="00A54963"/>
    <w:rsid w:val="00A56023"/>
    <w:rsid w:val="00A84DA4"/>
    <w:rsid w:val="00A8629A"/>
    <w:rsid w:val="00A870CC"/>
    <w:rsid w:val="00A9434C"/>
    <w:rsid w:val="00AA5CC8"/>
    <w:rsid w:val="00AE61D4"/>
    <w:rsid w:val="00AF05B0"/>
    <w:rsid w:val="00B14227"/>
    <w:rsid w:val="00B2645D"/>
    <w:rsid w:val="00B343D7"/>
    <w:rsid w:val="00B4743F"/>
    <w:rsid w:val="00B50103"/>
    <w:rsid w:val="00B511B3"/>
    <w:rsid w:val="00B60BDB"/>
    <w:rsid w:val="00B73EDC"/>
    <w:rsid w:val="00B839FB"/>
    <w:rsid w:val="00B874B8"/>
    <w:rsid w:val="00B903A2"/>
    <w:rsid w:val="00B97966"/>
    <w:rsid w:val="00BB7905"/>
    <w:rsid w:val="00BD5165"/>
    <w:rsid w:val="00C06C7A"/>
    <w:rsid w:val="00C2093D"/>
    <w:rsid w:val="00C55BA1"/>
    <w:rsid w:val="00CB4E8C"/>
    <w:rsid w:val="00CD2063"/>
    <w:rsid w:val="00CD7B14"/>
    <w:rsid w:val="00CF7E95"/>
    <w:rsid w:val="00D55966"/>
    <w:rsid w:val="00D7331C"/>
    <w:rsid w:val="00D9026B"/>
    <w:rsid w:val="00D967F5"/>
    <w:rsid w:val="00DA1D65"/>
    <w:rsid w:val="00DB09EF"/>
    <w:rsid w:val="00DB7CD1"/>
    <w:rsid w:val="00DD2817"/>
    <w:rsid w:val="00E11F94"/>
    <w:rsid w:val="00E149B3"/>
    <w:rsid w:val="00E35145"/>
    <w:rsid w:val="00E468E7"/>
    <w:rsid w:val="00E65B6E"/>
    <w:rsid w:val="00E66DBF"/>
    <w:rsid w:val="00E7742B"/>
    <w:rsid w:val="00E872A9"/>
    <w:rsid w:val="00E91E55"/>
    <w:rsid w:val="00E941FE"/>
    <w:rsid w:val="00EC6667"/>
    <w:rsid w:val="00EE6E13"/>
    <w:rsid w:val="00EF5119"/>
    <w:rsid w:val="00F171A0"/>
    <w:rsid w:val="00F4103C"/>
    <w:rsid w:val="00F43BDF"/>
    <w:rsid w:val="00F83E12"/>
    <w:rsid w:val="00FA46A6"/>
    <w:rsid w:val="00FB6454"/>
    <w:rsid w:val="00FB6753"/>
    <w:rsid w:val="00FC1009"/>
    <w:rsid w:val="00FE77AD"/>
    <w:rsid w:val="00FF2E00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2BF"/>
    <w:pPr>
      <w:widowControl w:val="0"/>
      <w:spacing w:after="0" w:line="240" w:lineRule="auto"/>
    </w:pPr>
    <w:rPr>
      <w:rFonts w:ascii="Helvetica Neue" w:eastAsia="Helvetica Neue" w:hAnsi="Helvetica Neue" w:cs="Helvetica Neue"/>
      <w:lang w:eastAsia="ru-RU"/>
    </w:rPr>
  </w:style>
  <w:style w:type="paragraph" w:styleId="2">
    <w:name w:val="heading 2"/>
    <w:basedOn w:val="a"/>
    <w:next w:val="a"/>
    <w:link w:val="20"/>
    <w:rsid w:val="00FF72BF"/>
    <w:pPr>
      <w:ind w:left="632" w:firstLine="708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2BF"/>
    <w:rPr>
      <w:rFonts w:ascii="Arial" w:eastAsia="Arial" w:hAnsi="Arial" w:cs="Arial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DBF"/>
    <w:pPr>
      <w:ind w:left="720"/>
      <w:contextualSpacing/>
    </w:pPr>
  </w:style>
  <w:style w:type="table" w:styleId="a4">
    <w:name w:val="Table Grid"/>
    <w:basedOn w:val="a1"/>
    <w:uiPriority w:val="59"/>
    <w:rsid w:val="00B8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23"/>
    <w:rPr>
      <w:rFonts w:ascii="Tahoma" w:eastAsia="Helvetica Neu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2BF"/>
    <w:pPr>
      <w:widowControl w:val="0"/>
      <w:spacing w:after="0" w:line="240" w:lineRule="auto"/>
    </w:pPr>
    <w:rPr>
      <w:rFonts w:ascii="Helvetica Neue" w:eastAsia="Helvetica Neue" w:hAnsi="Helvetica Neue" w:cs="Helvetica Neue"/>
      <w:lang w:eastAsia="ru-RU"/>
    </w:rPr>
  </w:style>
  <w:style w:type="paragraph" w:styleId="2">
    <w:name w:val="heading 2"/>
    <w:basedOn w:val="a"/>
    <w:next w:val="a"/>
    <w:link w:val="20"/>
    <w:rsid w:val="00FF72BF"/>
    <w:pPr>
      <w:ind w:left="632" w:firstLine="708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2BF"/>
    <w:rPr>
      <w:rFonts w:ascii="Arial" w:eastAsia="Arial" w:hAnsi="Arial" w:cs="Arial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DBF"/>
    <w:pPr>
      <w:ind w:left="720"/>
      <w:contextualSpacing/>
    </w:pPr>
  </w:style>
  <w:style w:type="table" w:styleId="a4">
    <w:name w:val="Table Grid"/>
    <w:basedOn w:val="a1"/>
    <w:uiPriority w:val="59"/>
    <w:rsid w:val="00B8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1;&#1086;&#1075;&#1076;&#1072;&#1085;&#1086;&#1074;&#1072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Реализация программ ДО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Лист1!$E$1:$F$1</c:f>
              <c:strCache>
                <c:ptCount val="2"/>
                <c:pt idx="0">
                  <c:v>реализуют</c:v>
                </c:pt>
                <c:pt idx="1">
                  <c:v>не реализуют</c:v>
                </c:pt>
              </c:strCache>
            </c:strRef>
          </c:cat>
          <c:val>
            <c:numRef>
              <c:f>Лист1!$E$2:$F$2</c:f>
              <c:numCache>
                <c:formatCode>0%</c:formatCode>
                <c:ptCount val="2"/>
                <c:pt idx="0">
                  <c:v>0.53500000000000003</c:v>
                </c:pt>
                <c:pt idx="1">
                  <c:v>0.46500000000000002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Лист3!$X$10:$Z$10</c:f>
              <c:strCache>
                <c:ptCount val="3"/>
                <c:pt idx="0">
                  <c:v>дети-сироты</c:v>
                </c:pt>
                <c:pt idx="1">
                  <c:v>дети из неполных семей</c:v>
                </c:pt>
                <c:pt idx="2">
                  <c:v>дети из многодетных и малообеспеченных семей</c:v>
                </c:pt>
              </c:strCache>
            </c:strRef>
          </c:cat>
          <c:val>
            <c:numRef>
              <c:f>Лист3!$X$11:$Z$11</c:f>
              <c:numCache>
                <c:formatCode>General</c:formatCode>
                <c:ptCount val="3"/>
                <c:pt idx="0">
                  <c:v>32</c:v>
                </c:pt>
                <c:pt idx="1">
                  <c:v>772</c:v>
                </c:pt>
                <c:pt idx="2">
                  <c:v>1491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Лист3!$U$4</c:f>
              <c:strCache>
                <c:ptCount val="1"/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Лист3!$T$5:$T$7</c:f>
              <c:strCache>
                <c:ptCount val="3"/>
                <c:pt idx="0">
                  <c:v>Численность контингента</c:v>
                </c:pt>
                <c:pt idx="1">
                  <c:v>Городская местность</c:v>
                </c:pt>
                <c:pt idx="2">
                  <c:v>Сельская местность</c:v>
                </c:pt>
              </c:strCache>
            </c:strRef>
          </c:cat>
          <c:val>
            <c:numRef>
              <c:f>Лист3!$U$5:$U$7</c:f>
              <c:numCache>
                <c:formatCode>General</c:formatCode>
                <c:ptCount val="3"/>
                <c:pt idx="1">
                  <c:v>2562</c:v>
                </c:pt>
                <c:pt idx="2">
                  <c:v>1289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Лист2!$D$26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cat>
            <c:strRef>
              <c:f>Лист2!$C$27:$C$49</c:f>
              <c:strCache>
                <c:ptCount val="23"/>
                <c:pt idx="0">
                  <c:v>ДДЮТ</c:v>
                </c:pt>
                <c:pt idx="1">
                  <c:v>ДЮСШ</c:v>
                </c:pt>
                <c:pt idx="2">
                  <c:v>Бабагайская СОШ</c:v>
                </c:pt>
                <c:pt idx="3">
                  <c:v>Бажирская  ООШ</c:v>
                </c:pt>
                <c:pt idx="4">
                  <c:v>Веренская СОШ</c:v>
                </c:pt>
                <c:pt idx="5">
                  <c:v>Владимирская СОШ</c:v>
                </c:pt>
                <c:pt idx="6">
                  <c:v>Второтыретская школа</c:v>
                </c:pt>
                <c:pt idx="7">
                  <c:v>Заларинская ООШ</c:v>
                </c:pt>
                <c:pt idx="8">
                  <c:v>ЗаларинскаяСОШ№1</c:v>
                </c:pt>
                <c:pt idx="9">
                  <c:v>ЗаларинскаяСОШ № 2</c:v>
                </c:pt>
                <c:pt idx="10">
                  <c:v>Моисеевская СОШ</c:v>
                </c:pt>
                <c:pt idx="11">
                  <c:v>Мойганская  СОШ</c:v>
                </c:pt>
                <c:pt idx="12">
                  <c:v>Новочеремховская ООШ</c:v>
                </c:pt>
                <c:pt idx="13">
                  <c:v>Семёновская СОШ</c:v>
                </c:pt>
                <c:pt idx="14">
                  <c:v>Солерудниковская гимназия</c:v>
                </c:pt>
                <c:pt idx="15">
                  <c:v>Сортовская ООШ </c:v>
                </c:pt>
                <c:pt idx="16">
                  <c:v>Троицкая СОШ </c:v>
                </c:pt>
                <c:pt idx="17">
                  <c:v>Тыретская СОШ</c:v>
                </c:pt>
                <c:pt idx="18">
                  <c:v>Холмогойская  СОШ</c:v>
                </c:pt>
                <c:pt idx="19">
                  <c:v>Хор-Тагнинская СОШ </c:v>
                </c:pt>
                <c:pt idx="20">
                  <c:v>Черемшанская СОШ</c:v>
                </c:pt>
                <c:pt idx="21">
                  <c:v>ГАПОУ ИО ЗАПТ</c:v>
                </c:pt>
                <c:pt idx="22">
                  <c:v>Детский сад «Малыш»</c:v>
                </c:pt>
              </c:strCache>
            </c:strRef>
          </c:cat>
          <c:val>
            <c:numRef>
              <c:f>Лист2!$D$27:$D$49</c:f>
              <c:numCache>
                <c:formatCode>General</c:formatCode>
                <c:ptCount val="23"/>
                <c:pt idx="0">
                  <c:v>540</c:v>
                </c:pt>
                <c:pt idx="1">
                  <c:v>735</c:v>
                </c:pt>
                <c:pt idx="2">
                  <c:v>142</c:v>
                </c:pt>
                <c:pt idx="3">
                  <c:v>130</c:v>
                </c:pt>
                <c:pt idx="4">
                  <c:v>81</c:v>
                </c:pt>
                <c:pt idx="5">
                  <c:v>56</c:v>
                </c:pt>
                <c:pt idx="6">
                  <c:v>35</c:v>
                </c:pt>
                <c:pt idx="7">
                  <c:v>10</c:v>
                </c:pt>
                <c:pt idx="8">
                  <c:v>513</c:v>
                </c:pt>
                <c:pt idx="9">
                  <c:v>421</c:v>
                </c:pt>
                <c:pt idx="10">
                  <c:v>54</c:v>
                </c:pt>
                <c:pt idx="11">
                  <c:v>116</c:v>
                </c:pt>
                <c:pt idx="12">
                  <c:v>40</c:v>
                </c:pt>
                <c:pt idx="13">
                  <c:v>155</c:v>
                </c:pt>
                <c:pt idx="14">
                  <c:v>367</c:v>
                </c:pt>
                <c:pt idx="15">
                  <c:v>60</c:v>
                </c:pt>
                <c:pt idx="16">
                  <c:v>197</c:v>
                </c:pt>
                <c:pt idx="17">
                  <c:v>0</c:v>
                </c:pt>
                <c:pt idx="18">
                  <c:v>14</c:v>
                </c:pt>
                <c:pt idx="19">
                  <c:v>105</c:v>
                </c:pt>
                <c:pt idx="20">
                  <c:v>20</c:v>
                </c:pt>
                <c:pt idx="21">
                  <c:v>63</c:v>
                </c:pt>
                <c:pt idx="2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Лист2!$E$26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Лист2!$C$27:$C$49</c:f>
              <c:strCache>
                <c:ptCount val="23"/>
                <c:pt idx="0">
                  <c:v>ДДЮТ</c:v>
                </c:pt>
                <c:pt idx="1">
                  <c:v>ДЮСШ</c:v>
                </c:pt>
                <c:pt idx="2">
                  <c:v>Бабагайская СОШ</c:v>
                </c:pt>
                <c:pt idx="3">
                  <c:v>Бажирская  ООШ</c:v>
                </c:pt>
                <c:pt idx="4">
                  <c:v>Веренская СОШ</c:v>
                </c:pt>
                <c:pt idx="5">
                  <c:v>Владимирская СОШ</c:v>
                </c:pt>
                <c:pt idx="6">
                  <c:v>Второтыретская школа</c:v>
                </c:pt>
                <c:pt idx="7">
                  <c:v>Заларинская ООШ</c:v>
                </c:pt>
                <c:pt idx="8">
                  <c:v>ЗаларинскаяСОШ№1</c:v>
                </c:pt>
                <c:pt idx="9">
                  <c:v>ЗаларинскаяСОШ № 2</c:v>
                </c:pt>
                <c:pt idx="10">
                  <c:v>Моисеевская СОШ</c:v>
                </c:pt>
                <c:pt idx="11">
                  <c:v>Мойганская  СОШ</c:v>
                </c:pt>
                <c:pt idx="12">
                  <c:v>Новочеремховская ООШ</c:v>
                </c:pt>
                <c:pt idx="13">
                  <c:v>Семёновская СОШ</c:v>
                </c:pt>
                <c:pt idx="14">
                  <c:v>Солерудниковская гимназия</c:v>
                </c:pt>
                <c:pt idx="15">
                  <c:v>Сортовская ООШ </c:v>
                </c:pt>
                <c:pt idx="16">
                  <c:v>Троицкая СОШ </c:v>
                </c:pt>
                <c:pt idx="17">
                  <c:v>Тыретская СОШ</c:v>
                </c:pt>
                <c:pt idx="18">
                  <c:v>Холмогойская  СОШ</c:v>
                </c:pt>
                <c:pt idx="19">
                  <c:v>Хор-Тагнинская СОШ </c:v>
                </c:pt>
                <c:pt idx="20">
                  <c:v>Черемшанская СОШ</c:v>
                </c:pt>
                <c:pt idx="21">
                  <c:v>ГАПОУ ИО ЗАПТ</c:v>
                </c:pt>
                <c:pt idx="22">
                  <c:v>Детский сад «Малыш»</c:v>
                </c:pt>
              </c:strCache>
            </c:strRef>
          </c:cat>
          <c:val>
            <c:numRef>
              <c:f>Лист2!$E$27:$E$49</c:f>
              <c:numCache>
                <c:formatCode>General</c:formatCode>
                <c:ptCount val="23"/>
                <c:pt idx="0">
                  <c:v>559</c:v>
                </c:pt>
                <c:pt idx="1">
                  <c:v>736</c:v>
                </c:pt>
                <c:pt idx="2">
                  <c:v>139</c:v>
                </c:pt>
                <c:pt idx="3">
                  <c:v>139</c:v>
                </c:pt>
                <c:pt idx="4">
                  <c:v>107</c:v>
                </c:pt>
                <c:pt idx="5">
                  <c:v>70</c:v>
                </c:pt>
                <c:pt idx="6">
                  <c:v>20</c:v>
                </c:pt>
                <c:pt idx="7">
                  <c:v>75</c:v>
                </c:pt>
                <c:pt idx="8">
                  <c:v>660</c:v>
                </c:pt>
                <c:pt idx="9">
                  <c:v>260</c:v>
                </c:pt>
                <c:pt idx="10">
                  <c:v>94</c:v>
                </c:pt>
                <c:pt idx="11">
                  <c:v>143</c:v>
                </c:pt>
                <c:pt idx="12">
                  <c:v>30</c:v>
                </c:pt>
                <c:pt idx="13">
                  <c:v>30</c:v>
                </c:pt>
                <c:pt idx="14">
                  <c:v>272</c:v>
                </c:pt>
                <c:pt idx="15">
                  <c:v>68</c:v>
                </c:pt>
                <c:pt idx="16">
                  <c:v>212</c:v>
                </c:pt>
                <c:pt idx="17">
                  <c:v>0</c:v>
                </c:pt>
                <c:pt idx="18">
                  <c:v>13</c:v>
                </c:pt>
                <c:pt idx="19">
                  <c:v>115</c:v>
                </c:pt>
                <c:pt idx="20">
                  <c:v>27</c:v>
                </c:pt>
                <c:pt idx="21">
                  <c:v>71</c:v>
                </c:pt>
                <c:pt idx="2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Лист2!$F$26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Лист2!$C$27:$C$49</c:f>
              <c:strCache>
                <c:ptCount val="23"/>
                <c:pt idx="0">
                  <c:v>ДДЮТ</c:v>
                </c:pt>
                <c:pt idx="1">
                  <c:v>ДЮСШ</c:v>
                </c:pt>
                <c:pt idx="2">
                  <c:v>Бабагайская СОШ</c:v>
                </c:pt>
                <c:pt idx="3">
                  <c:v>Бажирская  ООШ</c:v>
                </c:pt>
                <c:pt idx="4">
                  <c:v>Веренская СОШ</c:v>
                </c:pt>
                <c:pt idx="5">
                  <c:v>Владимирская СОШ</c:v>
                </c:pt>
                <c:pt idx="6">
                  <c:v>Второтыретская школа</c:v>
                </c:pt>
                <c:pt idx="7">
                  <c:v>Заларинская ООШ</c:v>
                </c:pt>
                <c:pt idx="8">
                  <c:v>ЗаларинскаяСОШ№1</c:v>
                </c:pt>
                <c:pt idx="9">
                  <c:v>ЗаларинскаяСОШ № 2</c:v>
                </c:pt>
                <c:pt idx="10">
                  <c:v>Моисеевская СОШ</c:v>
                </c:pt>
                <c:pt idx="11">
                  <c:v>Мойганская  СОШ</c:v>
                </c:pt>
                <c:pt idx="12">
                  <c:v>Новочеремховская ООШ</c:v>
                </c:pt>
                <c:pt idx="13">
                  <c:v>Семёновская СОШ</c:v>
                </c:pt>
                <c:pt idx="14">
                  <c:v>Солерудниковская гимназия</c:v>
                </c:pt>
                <c:pt idx="15">
                  <c:v>Сортовская ООШ </c:v>
                </c:pt>
                <c:pt idx="16">
                  <c:v>Троицкая СОШ </c:v>
                </c:pt>
                <c:pt idx="17">
                  <c:v>Тыретская СОШ</c:v>
                </c:pt>
                <c:pt idx="18">
                  <c:v>Холмогойская  СОШ</c:v>
                </c:pt>
                <c:pt idx="19">
                  <c:v>Хор-Тагнинская СОШ </c:v>
                </c:pt>
                <c:pt idx="20">
                  <c:v>Черемшанская СОШ</c:v>
                </c:pt>
                <c:pt idx="21">
                  <c:v>ГАПОУ ИО ЗАПТ</c:v>
                </c:pt>
                <c:pt idx="22">
                  <c:v>Детский сад «Малыш»</c:v>
                </c:pt>
              </c:strCache>
            </c:strRef>
          </c:cat>
          <c:val>
            <c:numRef>
              <c:f>Лист2!$F$27:$F$49</c:f>
              <c:numCache>
                <c:formatCode>General</c:formatCode>
                <c:ptCount val="23"/>
                <c:pt idx="0">
                  <c:v>376</c:v>
                </c:pt>
                <c:pt idx="1">
                  <c:v>616</c:v>
                </c:pt>
                <c:pt idx="2">
                  <c:v>144</c:v>
                </c:pt>
                <c:pt idx="3">
                  <c:v>95</c:v>
                </c:pt>
                <c:pt idx="4">
                  <c:v>103</c:v>
                </c:pt>
                <c:pt idx="5">
                  <c:v>71</c:v>
                </c:pt>
                <c:pt idx="6">
                  <c:v>32</c:v>
                </c:pt>
                <c:pt idx="7">
                  <c:v>48</c:v>
                </c:pt>
                <c:pt idx="8">
                  <c:v>787</c:v>
                </c:pt>
                <c:pt idx="9">
                  <c:v>481</c:v>
                </c:pt>
                <c:pt idx="10">
                  <c:v>105</c:v>
                </c:pt>
                <c:pt idx="11">
                  <c:v>100</c:v>
                </c:pt>
                <c:pt idx="12">
                  <c:v>38</c:v>
                </c:pt>
                <c:pt idx="13">
                  <c:v>154</c:v>
                </c:pt>
                <c:pt idx="14">
                  <c:v>290</c:v>
                </c:pt>
                <c:pt idx="15">
                  <c:v>69</c:v>
                </c:pt>
                <c:pt idx="16">
                  <c:v>212</c:v>
                </c:pt>
                <c:pt idx="17">
                  <c:v>26</c:v>
                </c:pt>
                <c:pt idx="18">
                  <c:v>88</c:v>
                </c:pt>
                <c:pt idx="19">
                  <c:v>102</c:v>
                </c:pt>
                <c:pt idx="20">
                  <c:v>25</c:v>
                </c:pt>
                <c:pt idx="21">
                  <c:v>79</c:v>
                </c:pt>
                <c:pt idx="2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68448"/>
        <c:axId val="127633664"/>
      </c:barChart>
      <c:catAx>
        <c:axId val="9296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33664"/>
        <c:crosses val="autoZero"/>
        <c:auto val="1"/>
        <c:lblAlgn val="ctr"/>
        <c:lblOffset val="100"/>
        <c:noMultiLvlLbl val="0"/>
      </c:catAx>
      <c:valAx>
        <c:axId val="12763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96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Лист3!$D$34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cat>
            <c:strRef>
              <c:f>Лист3!$C$35:$C$40</c:f>
              <c:strCache>
                <c:ptCount val="6"/>
                <c:pt idx="0">
                  <c:v>социально-гуманитарная</c:v>
                </c:pt>
                <c:pt idx="1">
                  <c:v>естественнонаучная</c:v>
                </c:pt>
                <c:pt idx="2">
                  <c:v>художественная</c:v>
                </c:pt>
                <c:pt idx="3">
                  <c:v>спортивно-оздоровительная</c:v>
                </c:pt>
                <c:pt idx="4">
                  <c:v>туристко-краеведческая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Лист3!$D$35:$D$40</c:f>
              <c:numCache>
                <c:formatCode>General</c:formatCode>
                <c:ptCount val="6"/>
                <c:pt idx="0">
                  <c:v>643</c:v>
                </c:pt>
                <c:pt idx="1">
                  <c:v>563</c:v>
                </c:pt>
                <c:pt idx="2">
                  <c:v>875</c:v>
                </c:pt>
                <c:pt idx="3">
                  <c:v>1635</c:v>
                </c:pt>
                <c:pt idx="4">
                  <c:v>280</c:v>
                </c:pt>
                <c:pt idx="5">
                  <c:v>271</c:v>
                </c:pt>
              </c:numCache>
            </c:numRef>
          </c:val>
        </c:ser>
        <c:ser>
          <c:idx val="1"/>
          <c:order val="1"/>
          <c:tx>
            <c:strRef>
              <c:f>Лист3!$E$34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Лист3!$C$35:$C$40</c:f>
              <c:strCache>
                <c:ptCount val="6"/>
                <c:pt idx="0">
                  <c:v>социально-гуманитарная</c:v>
                </c:pt>
                <c:pt idx="1">
                  <c:v>естественнонаучная</c:v>
                </c:pt>
                <c:pt idx="2">
                  <c:v>художественная</c:v>
                </c:pt>
                <c:pt idx="3">
                  <c:v>спортивно-оздоровительная</c:v>
                </c:pt>
                <c:pt idx="4">
                  <c:v>туристко-краеведческая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Лист3!$E$35:$E$40</c:f>
              <c:numCache>
                <c:formatCode>General</c:formatCode>
                <c:ptCount val="6"/>
                <c:pt idx="0">
                  <c:v>425</c:v>
                </c:pt>
                <c:pt idx="1">
                  <c:v>376</c:v>
                </c:pt>
                <c:pt idx="2">
                  <c:v>908</c:v>
                </c:pt>
                <c:pt idx="3">
                  <c:v>1707</c:v>
                </c:pt>
                <c:pt idx="4">
                  <c:v>288</c:v>
                </c:pt>
                <c:pt idx="5">
                  <c:v>376</c:v>
                </c:pt>
              </c:numCache>
            </c:numRef>
          </c:val>
        </c:ser>
        <c:ser>
          <c:idx val="2"/>
          <c:order val="2"/>
          <c:tx>
            <c:strRef>
              <c:f>Лист3!$F$34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Лист3!$C$35:$C$40</c:f>
              <c:strCache>
                <c:ptCount val="6"/>
                <c:pt idx="0">
                  <c:v>социально-гуманитарная</c:v>
                </c:pt>
                <c:pt idx="1">
                  <c:v>естественнонаучная</c:v>
                </c:pt>
                <c:pt idx="2">
                  <c:v>художественная</c:v>
                </c:pt>
                <c:pt idx="3">
                  <c:v>спортивно-оздоровительная</c:v>
                </c:pt>
                <c:pt idx="4">
                  <c:v>туристко-краеведческая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Лист3!$F$35:$F$40</c:f>
              <c:numCache>
                <c:formatCode>General</c:formatCode>
                <c:ptCount val="6"/>
                <c:pt idx="0">
                  <c:v>482</c:v>
                </c:pt>
                <c:pt idx="1">
                  <c:v>805</c:v>
                </c:pt>
                <c:pt idx="2">
                  <c:v>898</c:v>
                </c:pt>
                <c:pt idx="3">
                  <c:v>1458</c:v>
                </c:pt>
                <c:pt idx="4">
                  <c:v>206</c:v>
                </c:pt>
                <c:pt idx="5">
                  <c:v>533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826176"/>
        <c:axId val="127634240"/>
        <c:axId val="0"/>
      </c:bar3DChart>
      <c:catAx>
        <c:axId val="12382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34240"/>
        <c:crosses val="autoZero"/>
        <c:auto val="1"/>
        <c:lblAlgn val="ctr"/>
        <c:lblOffset val="100"/>
        <c:noMultiLvlLbl val="0"/>
      </c:catAx>
      <c:valAx>
        <c:axId val="1276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2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Лист3!$D$3</c:f>
              <c:strCache>
                <c:ptCount val="1"/>
                <c:pt idx="0">
                  <c:v>2020-2021 уч.г. </c:v>
                </c:pt>
              </c:strCache>
            </c:strRef>
          </c:tx>
          <c:invertIfNegative val="0"/>
          <c:cat>
            <c:strRef>
              <c:f>Лист3!$C$4:$C$10</c:f>
              <c:strCache>
                <c:ptCount val="7"/>
                <c:pt idx="0">
                  <c:v>Кол-во педагогов дополнительного образования</c:v>
                </c:pt>
                <c:pt idx="1">
                  <c:v>ВКК</c:v>
                </c:pt>
                <c:pt idx="2">
                  <c:v>I КК</c:v>
                </c:pt>
                <c:pt idx="3">
                  <c:v>СЗД</c:v>
                </c:pt>
                <c:pt idx="4">
                  <c:v>прошли КПК*</c:v>
                </c:pt>
                <c:pt idx="5">
                  <c:v>Доля аттестованных педагог ов, %</c:v>
                </c:pt>
                <c:pt idx="6">
                  <c:v>Для педагогов, прошедших КПК, %</c:v>
                </c:pt>
              </c:strCache>
            </c:strRef>
          </c:cat>
          <c:val>
            <c:numRef>
              <c:f>Лист3!$D$4:$D$10</c:f>
              <c:numCache>
                <c:formatCode>General</c:formatCode>
                <c:ptCount val="7"/>
                <c:pt idx="0">
                  <c:v>146</c:v>
                </c:pt>
                <c:pt idx="1">
                  <c:v>1</c:v>
                </c:pt>
                <c:pt idx="2">
                  <c:v>19</c:v>
                </c:pt>
                <c:pt idx="3">
                  <c:v>91</c:v>
                </c:pt>
                <c:pt idx="4">
                  <c:v>99</c:v>
                </c:pt>
                <c:pt idx="5">
                  <c:v>76</c:v>
                </c:pt>
                <c:pt idx="6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Лист3!$E$3</c:f>
              <c:strCache>
                <c:ptCount val="1"/>
                <c:pt idx="0">
                  <c:v>2021-2022 уч.г</c:v>
                </c:pt>
              </c:strCache>
            </c:strRef>
          </c:tx>
          <c:invertIfNegative val="0"/>
          <c:cat>
            <c:strRef>
              <c:f>Лист3!$C$4:$C$10</c:f>
              <c:strCache>
                <c:ptCount val="7"/>
                <c:pt idx="0">
                  <c:v>Кол-во педагогов дополнительного образования</c:v>
                </c:pt>
                <c:pt idx="1">
                  <c:v>ВКК</c:v>
                </c:pt>
                <c:pt idx="2">
                  <c:v>I КК</c:v>
                </c:pt>
                <c:pt idx="3">
                  <c:v>СЗД</c:v>
                </c:pt>
                <c:pt idx="4">
                  <c:v>прошли КПК*</c:v>
                </c:pt>
                <c:pt idx="5">
                  <c:v>Доля аттестованных педагог ов, %</c:v>
                </c:pt>
                <c:pt idx="6">
                  <c:v>Для педагогов, прошедших КПК, %</c:v>
                </c:pt>
              </c:strCache>
            </c:strRef>
          </c:cat>
          <c:val>
            <c:numRef>
              <c:f>Лист3!$E$4:$E$10</c:f>
              <c:numCache>
                <c:formatCode>General</c:formatCode>
                <c:ptCount val="7"/>
                <c:pt idx="0">
                  <c:v>185</c:v>
                </c:pt>
                <c:pt idx="1">
                  <c:v>2</c:v>
                </c:pt>
                <c:pt idx="2">
                  <c:v>8</c:v>
                </c:pt>
                <c:pt idx="3">
                  <c:v>116</c:v>
                </c:pt>
                <c:pt idx="4">
                  <c:v>136</c:v>
                </c:pt>
                <c:pt idx="5">
                  <c:v>68.099999999999994</c:v>
                </c:pt>
                <c:pt idx="6">
                  <c:v>73.5</c:v>
                </c:pt>
              </c:numCache>
            </c:numRef>
          </c:val>
        </c:ser>
        <c:ser>
          <c:idx val="2"/>
          <c:order val="2"/>
          <c:tx>
            <c:strRef>
              <c:f>Лист3!$F$3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cat>
            <c:strRef>
              <c:f>Лист3!$C$4:$C$10</c:f>
              <c:strCache>
                <c:ptCount val="7"/>
                <c:pt idx="0">
                  <c:v>Кол-во педагогов дополнительного образования</c:v>
                </c:pt>
                <c:pt idx="1">
                  <c:v>ВКК</c:v>
                </c:pt>
                <c:pt idx="2">
                  <c:v>I КК</c:v>
                </c:pt>
                <c:pt idx="3">
                  <c:v>СЗД</c:v>
                </c:pt>
                <c:pt idx="4">
                  <c:v>прошли КПК*</c:v>
                </c:pt>
                <c:pt idx="5">
                  <c:v>Доля аттестованных педагог ов, %</c:v>
                </c:pt>
                <c:pt idx="6">
                  <c:v>Для педагогов, прошедших КПК, %</c:v>
                </c:pt>
              </c:strCache>
            </c:strRef>
          </c:cat>
          <c:val>
            <c:numRef>
              <c:f>Лист3!$F$4:$F$10</c:f>
              <c:numCache>
                <c:formatCode>General</c:formatCode>
                <c:ptCount val="7"/>
                <c:pt idx="0">
                  <c:v>201</c:v>
                </c:pt>
                <c:pt idx="1">
                  <c:v>9</c:v>
                </c:pt>
                <c:pt idx="2">
                  <c:v>37</c:v>
                </c:pt>
                <c:pt idx="3">
                  <c:v>129</c:v>
                </c:pt>
                <c:pt idx="4">
                  <c:v>76</c:v>
                </c:pt>
                <c:pt idx="5">
                  <c:v>83.5</c:v>
                </c:pt>
                <c:pt idx="6">
                  <c:v>34.9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829760"/>
        <c:axId val="127635392"/>
        <c:axId val="0"/>
      </c:bar3DChart>
      <c:catAx>
        <c:axId val="12382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35392"/>
        <c:crosses val="autoZero"/>
        <c:auto val="1"/>
        <c:lblAlgn val="ctr"/>
        <c:lblOffset val="100"/>
        <c:noMultiLvlLbl val="0"/>
      </c:catAx>
      <c:valAx>
        <c:axId val="12763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2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73840769903762"/>
          <c:y val="6.5289442986293383E-2"/>
          <c:w val="0.54833245844269463"/>
          <c:h val="0.743532872700489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водопровод</c:v>
                </c:pt>
              </c:strCache>
            </c:strRef>
          </c:tx>
          <c:invertIfNegative val="0"/>
          <c:cat>
            <c:numRef>
              <c:f>Лист2!$D$1:$F$1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Лист2!$D$2:$F$2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канализация</c:v>
                </c:pt>
              </c:strCache>
            </c:strRef>
          </c:tx>
          <c:invertIfNegative val="0"/>
          <c:cat>
            <c:numRef>
              <c:f>Лист2!$D$1:$F$1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Лист2!$D$3:$F$3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Лист2!$C$4</c:f>
              <c:strCache>
                <c:ptCount val="1"/>
                <c:pt idx="0">
                  <c:v>центральное отопение</c:v>
                </c:pt>
              </c:strCache>
            </c:strRef>
          </c:tx>
          <c:invertIfNegative val="0"/>
          <c:cat>
            <c:numRef>
              <c:f>Лист2!$D$1:$F$1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Лист2!$D$4:$F$4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826688"/>
        <c:axId val="127637120"/>
        <c:axId val="0"/>
      </c:bar3DChart>
      <c:catAx>
        <c:axId val="1238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637120"/>
        <c:crosses val="autoZero"/>
        <c:auto val="1"/>
        <c:lblAlgn val="ctr"/>
        <c:lblOffset val="100"/>
        <c:noMultiLvlLbl val="0"/>
      </c:catAx>
      <c:valAx>
        <c:axId val="12763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2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Лист2!$I$4</c:f>
              <c:strCache>
                <c:ptCount val="1"/>
                <c:pt idx="0">
                  <c:v>Общий объем финанасовых средств, поступивших в образовательные организации дополнительного образования, в расчете на одного обучающегося, тыс.рублей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Лист2!$J$3:$L$3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Лист2!$J$4:$L$4</c:f>
              <c:numCache>
                <c:formatCode>0.00</c:formatCode>
                <c:ptCount val="3"/>
                <c:pt idx="0">
                  <c:v>23.84</c:v>
                </c:pt>
                <c:pt idx="1">
                  <c:v>25.15</c:v>
                </c:pt>
                <c:pt idx="2">
                  <c:v>32.409999999999997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827200"/>
        <c:axId val="127638848"/>
        <c:axId val="0"/>
      </c:bar3DChart>
      <c:catAx>
        <c:axId val="12382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638848"/>
        <c:crosses val="autoZero"/>
        <c:auto val="1"/>
        <c:lblAlgn val="ctr"/>
        <c:lblOffset val="100"/>
        <c:noMultiLvlLbl val="0"/>
      </c:catAx>
      <c:valAx>
        <c:axId val="12763884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238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Лист3!$U$37:$U$38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Лист3!$T$39:$T$43</c:f>
              <c:strCache>
                <c:ptCount val="5"/>
                <c:pt idx="0">
                  <c:v>Школьный </c:v>
                </c:pt>
                <c:pt idx="1">
                  <c:v>Муниципальный</c:v>
                </c:pt>
                <c:pt idx="2">
                  <c:v>Региональный </c:v>
                </c:pt>
                <c:pt idx="3">
                  <c:v>Всероссийский </c:v>
                </c:pt>
                <c:pt idx="4">
                  <c:v>Международный </c:v>
                </c:pt>
              </c:strCache>
            </c:strRef>
          </c:cat>
          <c:val>
            <c:numRef>
              <c:f>Лист3!$U$39:$U$43</c:f>
              <c:numCache>
                <c:formatCode>General</c:formatCode>
                <c:ptCount val="5"/>
                <c:pt idx="0">
                  <c:v>289</c:v>
                </c:pt>
                <c:pt idx="1">
                  <c:v>162</c:v>
                </c:pt>
                <c:pt idx="2">
                  <c:v>39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Лист3!$V$37:$V$38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Лист3!$T$39:$T$43</c:f>
              <c:strCache>
                <c:ptCount val="5"/>
                <c:pt idx="0">
                  <c:v>Школьный </c:v>
                </c:pt>
                <c:pt idx="1">
                  <c:v>Муниципальный</c:v>
                </c:pt>
                <c:pt idx="2">
                  <c:v>Региональный </c:v>
                </c:pt>
                <c:pt idx="3">
                  <c:v>Всероссийский </c:v>
                </c:pt>
                <c:pt idx="4">
                  <c:v>Международный </c:v>
                </c:pt>
              </c:strCache>
            </c:strRef>
          </c:cat>
          <c:val>
            <c:numRef>
              <c:f>Лист3!$V$39:$V$43</c:f>
              <c:numCache>
                <c:formatCode>General</c:formatCode>
                <c:ptCount val="5"/>
                <c:pt idx="0">
                  <c:v>186</c:v>
                </c:pt>
                <c:pt idx="1">
                  <c:v>154</c:v>
                </c:pt>
                <c:pt idx="2">
                  <c:v>47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Лист3!$W$37:$W$38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Лист3!$T$39:$T$43</c:f>
              <c:strCache>
                <c:ptCount val="5"/>
                <c:pt idx="0">
                  <c:v>Школьный </c:v>
                </c:pt>
                <c:pt idx="1">
                  <c:v>Муниципальный</c:v>
                </c:pt>
                <c:pt idx="2">
                  <c:v>Региональный </c:v>
                </c:pt>
                <c:pt idx="3">
                  <c:v>Всероссийский </c:v>
                </c:pt>
                <c:pt idx="4">
                  <c:v>Международный </c:v>
                </c:pt>
              </c:strCache>
            </c:strRef>
          </c:cat>
          <c:val>
            <c:numRef>
              <c:f>Лист3!$W$39:$W$43</c:f>
              <c:numCache>
                <c:formatCode>General</c:formatCode>
                <c:ptCount val="5"/>
                <c:pt idx="0">
                  <c:v>356</c:v>
                </c:pt>
                <c:pt idx="1">
                  <c:v>176</c:v>
                </c:pt>
                <c:pt idx="2">
                  <c:v>58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39264"/>
        <c:axId val="128222336"/>
      </c:barChart>
      <c:catAx>
        <c:axId val="128139264"/>
        <c:scaling>
          <c:orientation val="minMax"/>
        </c:scaling>
        <c:delete val="0"/>
        <c:axPos val="l"/>
        <c:majorTickMark val="out"/>
        <c:minorTickMark val="none"/>
        <c:tickLblPos val="nextTo"/>
        <c:crossAx val="128222336"/>
        <c:crosses val="autoZero"/>
        <c:auto val="1"/>
        <c:lblAlgn val="ctr"/>
        <c:lblOffset val="100"/>
        <c:noMultiLvlLbl val="0"/>
      </c:catAx>
      <c:valAx>
        <c:axId val="12822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813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96F3-AF8A-4544-BCA7-4300F5F4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2023-10-09T02:33:00Z</dcterms:created>
  <dcterms:modified xsi:type="dcterms:W3CDTF">2025-05-06T08:11:00Z</dcterms:modified>
</cp:coreProperties>
</file>