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A0" w:rsidRPr="00CE1FA0" w:rsidRDefault="00CE1FA0" w:rsidP="00CE1FA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FA0">
        <w:rPr>
          <w:rFonts w:ascii="Times New Roman" w:eastAsia="Calibri" w:hAnsi="Times New Roman" w:cs="Times New Roman"/>
          <w:b/>
          <w:sz w:val="24"/>
          <w:szCs w:val="24"/>
        </w:rPr>
        <w:t>Методическая д</w:t>
      </w:r>
      <w:r>
        <w:rPr>
          <w:rFonts w:ascii="Times New Roman" w:eastAsia="Calibri" w:hAnsi="Times New Roman" w:cs="Times New Roman"/>
          <w:b/>
          <w:sz w:val="24"/>
          <w:szCs w:val="24"/>
        </w:rPr>
        <w:t>еятельность районных кустовых методических объединений (КМО)</w:t>
      </w:r>
    </w:p>
    <w:p w:rsidR="00CE1FA0" w:rsidRDefault="00CE1FA0" w:rsidP="00CE1FA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FA0">
        <w:rPr>
          <w:rFonts w:ascii="Times New Roman" w:eastAsia="Calibri" w:hAnsi="Times New Roman" w:cs="Times New Roman"/>
          <w:b/>
          <w:sz w:val="24"/>
          <w:szCs w:val="24"/>
        </w:rPr>
        <w:t>учителей начальных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1FA0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CE1FA0" w:rsidRPr="00CE1FA0" w:rsidRDefault="00CE1FA0" w:rsidP="00CE1FA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6"/>
        <w:gridCol w:w="1089"/>
        <w:gridCol w:w="2942"/>
      </w:tblGrid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 w:rsidRPr="00CE1F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РМО НОО</w:t>
            </w: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«Планирование  методической работы КМО учителей начальных классов на 2024- 2025 </w:t>
            </w:r>
            <w:proofErr w:type="spellStart"/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уч</w:t>
            </w:r>
            <w:proofErr w:type="gramStart"/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.г</w:t>
            </w:r>
            <w:proofErr w:type="gramEnd"/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од</w:t>
            </w:r>
            <w:proofErr w:type="spellEnd"/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Распределение ответственности».</w:t>
            </w: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РМО за 2023-24 учебный год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План работы на 2024-2025 учебный год.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12.09.24</w:t>
            </w:r>
          </w:p>
          <w:p w:rsidR="00CE1FA0" w:rsidRPr="00CE1FA0" w:rsidRDefault="00CE1FA0" w:rsidP="005B2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Горбунова С.А.,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РМО – Головнина Л.А.,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 КМО.</w:t>
            </w:r>
          </w:p>
          <w:p w:rsidR="00CE1FA0" w:rsidRPr="00CE1FA0" w:rsidRDefault="00CE1FA0" w:rsidP="005B29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 РМК  актовый зал</w:t>
            </w: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«Опыт работы по организации  участия в программе развития социальной активности обучающихся начальных классов «Орлята России».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МБОУ ЗСШ №1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Рук. КМО Игнатьева Т.С.</w:t>
            </w:r>
          </w:p>
          <w:p w:rsidR="00CE1FA0" w:rsidRPr="00CE1FA0" w:rsidRDefault="00CE1FA0" w:rsidP="005B29DD">
            <w:pPr>
              <w:tabs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A0" w:rsidRPr="00CE1FA0" w:rsidRDefault="00CE1FA0" w:rsidP="005B29DD">
            <w:pPr>
              <w:tabs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«Согласованность планируемых результатов и использованных средств педагогических технологий для успешного обучения и воспитания младших школьников»</w:t>
            </w: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Н.С., рук. КМО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Тема:  «Развитие творческого потенциала личности младшего школьника через организацию урочной и внеурочной деятельности»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И.В., рук. КМО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Головнина Л.А.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технологии системно-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– одно из важнейших требований обновлённых ФГОС НОО» 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Борисова С.В. рук. ШМО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Бровкина</w:t>
            </w:r>
            <w:proofErr w:type="gram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О.А. рук КМО</w:t>
            </w:r>
            <w:r w:rsidRPr="00CE1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учебно-познавательной мотивации обучающихся на уроках через технологию развития критического мышления»</w:t>
            </w: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Бабагайская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Ходунько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О.Е. рук. КМО</w:t>
            </w:r>
          </w:p>
          <w:p w:rsidR="00CE1FA0" w:rsidRPr="00CE1FA0" w:rsidRDefault="00CE1FA0" w:rsidP="005B29D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Ходунько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О.Е. рук ШМО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CE1FA0" w:rsidRPr="00CE1FA0" w:rsidRDefault="00CE1FA0" w:rsidP="005B29D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1F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E1F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Роль учителя в формировании положительной мотивации школьников к учению как средство формирования УУД»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Сортовская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ООШ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КМО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Огородникова</w:t>
            </w:r>
            <w:proofErr w:type="spellEnd"/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С.К. </w:t>
            </w:r>
          </w:p>
        </w:tc>
      </w:tr>
      <w:tr w:rsidR="00CE1FA0" w:rsidRPr="00CE1FA0" w:rsidTr="005B29DD">
        <w:trPr>
          <w:trHeight w:val="373"/>
        </w:trPr>
        <w:tc>
          <w:tcPr>
            <w:tcW w:w="567" w:type="dxa"/>
          </w:tcPr>
          <w:p w:rsidR="00CE1FA0" w:rsidRPr="00CE1FA0" w:rsidRDefault="00CE1FA0" w:rsidP="005B29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716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Заседание РМО начальных классов.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«Итоги деятельности РМО за 2024-2025 учебный год, проблемы, задачи на новый учебный год»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 работы руководителей РМО, КМО с анализом поставленных задач, анализом качества образования, выводами и задачами на следующий год.</w:t>
            </w:r>
          </w:p>
        </w:tc>
        <w:tc>
          <w:tcPr>
            <w:tcW w:w="1089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рук. РМО – Головнина Л.А.,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руководители  КМО.</w:t>
            </w:r>
          </w:p>
          <w:p w:rsidR="00CE1FA0" w:rsidRPr="00CE1FA0" w:rsidRDefault="00CE1FA0" w:rsidP="005B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A0">
              <w:rPr>
                <w:rFonts w:ascii="Times New Roman" w:hAnsi="Times New Roman" w:cs="Times New Roman"/>
                <w:sz w:val="24"/>
                <w:szCs w:val="24"/>
              </w:rPr>
              <w:t>МБУ РМК  актовый зал</w:t>
            </w:r>
          </w:p>
        </w:tc>
      </w:tr>
    </w:tbl>
    <w:p w:rsidR="0076274E" w:rsidRDefault="0076274E"/>
    <w:sectPr w:rsidR="0076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22"/>
    <w:rsid w:val="0076274E"/>
    <w:rsid w:val="00857022"/>
    <w:rsid w:val="00C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Lines>16</Lines>
  <Paragraphs>4</Paragraphs>
  <ScaleCrop>false</ScaleCrop>
  <Company>diakov.net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2024-10-17T06:45:00Z</dcterms:created>
  <dcterms:modified xsi:type="dcterms:W3CDTF">2024-10-17T06:50:00Z</dcterms:modified>
</cp:coreProperties>
</file>