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5"/>
        <w:spacing w:before="188" w:after="0"/>
        <w:ind w:left="99" w:right="200" w:hanging="0"/>
        <w:jc w:val="center"/>
        <w:rPr>
          <w:color w:val="111111"/>
        </w:rPr>
      </w:pPr>
      <w:r>
        <w:rPr>
          <w:color w:val="111111"/>
        </w:rPr>
        <w:t>Методические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рекомендации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MP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2.4.0180-20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"Родительский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контроль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организацией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горячего питания детей в общеобразовательных организациях" (утв. Федеральной службой по надзору в сфере защиты прав потребителей и благополучия человека 18 мая 2020 г.)</w:t>
      </w:r>
    </w:p>
    <w:p>
      <w:pPr>
        <w:pStyle w:val="Normal"/>
        <w:spacing w:before="220" w:after="0"/>
        <w:ind w:left="3530" w:right="0" w:hanging="0"/>
        <w:jc w:val="left"/>
        <w:rPr>
          <w:b/>
          <w:b/>
          <w:sz w:val="24"/>
        </w:rPr>
      </w:pPr>
      <w:r>
        <w:rPr>
          <w:b/>
          <w:color w:val="25282E"/>
          <w:sz w:val="24"/>
        </w:rPr>
        <w:t>2.4.</w:t>
      </w:r>
      <w:r>
        <w:rPr>
          <w:b/>
          <w:color w:val="25282E"/>
          <w:spacing w:val="-4"/>
          <w:sz w:val="24"/>
        </w:rPr>
        <w:t xml:space="preserve"> </w:t>
      </w:r>
      <w:r>
        <w:rPr>
          <w:b/>
          <w:color w:val="25282E"/>
          <w:sz w:val="24"/>
        </w:rPr>
        <w:t>Гигиена</w:t>
      </w:r>
      <w:r>
        <w:rPr>
          <w:b/>
          <w:color w:val="25282E"/>
          <w:spacing w:val="-1"/>
          <w:sz w:val="24"/>
        </w:rPr>
        <w:t xml:space="preserve"> </w:t>
      </w:r>
      <w:r>
        <w:rPr>
          <w:b/>
          <w:color w:val="25282E"/>
          <w:sz w:val="24"/>
        </w:rPr>
        <w:t>детей</w:t>
      </w:r>
      <w:r>
        <w:rPr>
          <w:b/>
          <w:color w:val="25282E"/>
          <w:spacing w:val="-2"/>
          <w:sz w:val="24"/>
        </w:rPr>
        <w:t xml:space="preserve"> </w:t>
      </w:r>
      <w:r>
        <w:rPr>
          <w:b/>
          <w:color w:val="25282E"/>
          <w:sz w:val="24"/>
        </w:rPr>
        <w:t>и</w:t>
      </w:r>
      <w:r>
        <w:rPr>
          <w:b/>
          <w:color w:val="25282E"/>
          <w:spacing w:val="-1"/>
          <w:sz w:val="24"/>
        </w:rPr>
        <w:t xml:space="preserve"> </w:t>
      </w:r>
      <w:r>
        <w:rPr>
          <w:b/>
          <w:color w:val="25282E"/>
          <w:spacing w:val="-2"/>
          <w:sz w:val="24"/>
        </w:rPr>
        <w:t>подростков</w:t>
      </w:r>
    </w:p>
    <w:p>
      <w:pPr>
        <w:pStyle w:val="Style15"/>
        <w:spacing w:before="216" w:after="0"/>
        <w:ind w:left="0" w:right="0" w:hanging="0"/>
        <w:jc w:val="left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ind w:left="102" w:right="200" w:hanging="0"/>
        <w:jc w:val="center"/>
        <w:rPr>
          <w:b/>
          <w:b/>
          <w:sz w:val="24"/>
        </w:rPr>
      </w:pPr>
      <w:r>
        <w:rPr>
          <w:b/>
          <w:color w:val="25282E"/>
          <w:sz w:val="24"/>
        </w:rPr>
        <w:t>Методические</w:t>
      </w:r>
      <w:r>
        <w:rPr>
          <w:b/>
          <w:color w:val="25282E"/>
          <w:spacing w:val="-5"/>
          <w:sz w:val="24"/>
        </w:rPr>
        <w:t xml:space="preserve"> </w:t>
      </w:r>
      <w:r>
        <w:rPr>
          <w:b/>
          <w:color w:val="25282E"/>
          <w:sz w:val="24"/>
        </w:rPr>
        <w:t>рекомендации</w:t>
      </w:r>
      <w:r>
        <w:rPr>
          <w:b/>
          <w:color w:val="25282E"/>
          <w:spacing w:val="-3"/>
          <w:sz w:val="24"/>
        </w:rPr>
        <w:t xml:space="preserve"> </w:t>
      </w:r>
      <w:r>
        <w:rPr>
          <w:b/>
          <w:color w:val="25282E"/>
          <w:sz w:val="24"/>
        </w:rPr>
        <w:t>MP</w:t>
      </w:r>
      <w:r>
        <w:rPr>
          <w:b/>
          <w:color w:val="25282E"/>
          <w:spacing w:val="-5"/>
          <w:sz w:val="24"/>
        </w:rPr>
        <w:t xml:space="preserve"> </w:t>
      </w:r>
      <w:r>
        <w:rPr>
          <w:b/>
          <w:color w:val="25282E"/>
          <w:sz w:val="24"/>
        </w:rPr>
        <w:t>2.4.0180-</w:t>
      </w:r>
      <w:r>
        <w:rPr>
          <w:b/>
          <w:color w:val="25282E"/>
          <w:spacing w:val="-5"/>
          <w:sz w:val="24"/>
        </w:rPr>
        <w:t>20</w:t>
      </w:r>
    </w:p>
    <w:p>
      <w:pPr>
        <w:pStyle w:val="Normal"/>
        <w:spacing w:before="0" w:after="0"/>
        <w:ind w:left="99" w:right="204" w:hanging="0"/>
        <w:jc w:val="center"/>
        <w:rPr>
          <w:b/>
          <w:b/>
          <w:sz w:val="24"/>
        </w:rPr>
      </w:pPr>
      <w:r>
        <w:rPr>
          <w:b/>
          <w:color w:val="25282E"/>
          <w:sz w:val="24"/>
        </w:rPr>
        <w:t>"Родительский</w:t>
      </w:r>
      <w:r>
        <w:rPr>
          <w:b/>
          <w:color w:val="25282E"/>
          <w:spacing w:val="-7"/>
          <w:sz w:val="24"/>
        </w:rPr>
        <w:t xml:space="preserve"> </w:t>
      </w:r>
      <w:r>
        <w:rPr>
          <w:b/>
          <w:color w:val="25282E"/>
          <w:sz w:val="24"/>
        </w:rPr>
        <w:t>контроль</w:t>
      </w:r>
      <w:r>
        <w:rPr>
          <w:b/>
          <w:color w:val="25282E"/>
          <w:spacing w:val="-5"/>
          <w:sz w:val="24"/>
        </w:rPr>
        <w:t xml:space="preserve"> </w:t>
      </w:r>
      <w:r>
        <w:rPr>
          <w:b/>
          <w:color w:val="25282E"/>
          <w:sz w:val="24"/>
        </w:rPr>
        <w:t>за</w:t>
      </w:r>
      <w:r>
        <w:rPr>
          <w:b/>
          <w:color w:val="25282E"/>
          <w:spacing w:val="-5"/>
          <w:sz w:val="24"/>
        </w:rPr>
        <w:t xml:space="preserve"> </w:t>
      </w:r>
      <w:r>
        <w:rPr>
          <w:b/>
          <w:color w:val="25282E"/>
          <w:sz w:val="24"/>
        </w:rPr>
        <w:t>организацией</w:t>
      </w:r>
      <w:r>
        <w:rPr>
          <w:b/>
          <w:color w:val="25282E"/>
          <w:spacing w:val="-5"/>
          <w:sz w:val="24"/>
        </w:rPr>
        <w:t xml:space="preserve"> </w:t>
      </w:r>
      <w:r>
        <w:rPr>
          <w:b/>
          <w:color w:val="25282E"/>
          <w:sz w:val="24"/>
        </w:rPr>
        <w:t>горячего</w:t>
      </w:r>
      <w:r>
        <w:rPr>
          <w:b/>
          <w:color w:val="25282E"/>
          <w:spacing w:val="-5"/>
          <w:sz w:val="24"/>
        </w:rPr>
        <w:t xml:space="preserve"> </w:t>
      </w:r>
      <w:r>
        <w:rPr>
          <w:b/>
          <w:color w:val="25282E"/>
          <w:sz w:val="24"/>
        </w:rPr>
        <w:t>питания</w:t>
      </w:r>
      <w:r>
        <w:rPr>
          <w:b/>
          <w:color w:val="25282E"/>
          <w:spacing w:val="-8"/>
          <w:sz w:val="24"/>
        </w:rPr>
        <w:t xml:space="preserve"> </w:t>
      </w:r>
      <w:r>
        <w:rPr>
          <w:b/>
          <w:color w:val="25282E"/>
          <w:sz w:val="24"/>
        </w:rPr>
        <w:t>детей</w:t>
      </w:r>
      <w:r>
        <w:rPr>
          <w:b/>
          <w:color w:val="25282E"/>
          <w:spacing w:val="-5"/>
          <w:sz w:val="24"/>
        </w:rPr>
        <w:t xml:space="preserve"> </w:t>
      </w:r>
      <w:r>
        <w:rPr>
          <w:b/>
          <w:color w:val="25282E"/>
          <w:sz w:val="24"/>
        </w:rPr>
        <w:t>в</w:t>
      </w:r>
      <w:r>
        <w:rPr>
          <w:b/>
          <w:color w:val="25282E"/>
          <w:spacing w:val="-5"/>
          <w:sz w:val="24"/>
        </w:rPr>
        <w:t xml:space="preserve"> </w:t>
      </w:r>
      <w:r>
        <w:rPr>
          <w:b/>
          <w:color w:val="25282E"/>
          <w:sz w:val="24"/>
        </w:rPr>
        <w:t xml:space="preserve">общеобразовательных </w:t>
      </w:r>
      <w:r>
        <w:rPr>
          <w:b/>
          <w:color w:val="25282E"/>
          <w:spacing w:val="-2"/>
          <w:sz w:val="24"/>
        </w:rPr>
        <w:t>организациях"</w:t>
      </w:r>
    </w:p>
    <w:p>
      <w:pPr>
        <w:pStyle w:val="Normal"/>
        <w:spacing w:before="0" w:after="0"/>
        <w:ind w:left="99" w:right="203" w:hanging="0"/>
        <w:jc w:val="center"/>
        <w:rPr>
          <w:b/>
          <w:b/>
          <w:sz w:val="24"/>
        </w:rPr>
      </w:pPr>
      <w:r>
        <w:rPr>
          <w:b/>
          <w:color w:val="25282E"/>
          <w:sz w:val="24"/>
        </w:rPr>
        <w:t>(утв.</w:t>
      </w:r>
      <w:r>
        <w:rPr>
          <w:b/>
          <w:color w:val="25282E"/>
          <w:spacing w:val="-4"/>
          <w:sz w:val="24"/>
        </w:rPr>
        <w:t xml:space="preserve"> </w:t>
      </w:r>
      <w:r>
        <w:rPr>
          <w:b/>
          <w:color w:val="25282E"/>
          <w:sz w:val="24"/>
        </w:rPr>
        <w:t>Федеральной</w:t>
      </w:r>
      <w:r>
        <w:rPr>
          <w:b/>
          <w:color w:val="25282E"/>
          <w:spacing w:val="-4"/>
          <w:sz w:val="24"/>
        </w:rPr>
        <w:t xml:space="preserve"> </w:t>
      </w:r>
      <w:r>
        <w:rPr>
          <w:b/>
          <w:color w:val="25282E"/>
          <w:sz w:val="24"/>
        </w:rPr>
        <w:t>службой</w:t>
      </w:r>
      <w:r>
        <w:rPr>
          <w:b/>
          <w:color w:val="25282E"/>
          <w:spacing w:val="-4"/>
          <w:sz w:val="24"/>
        </w:rPr>
        <w:t xml:space="preserve"> </w:t>
      </w:r>
      <w:r>
        <w:rPr>
          <w:b/>
          <w:color w:val="25282E"/>
          <w:sz w:val="24"/>
        </w:rPr>
        <w:t>по</w:t>
      </w:r>
      <w:r>
        <w:rPr>
          <w:b/>
          <w:color w:val="25282E"/>
          <w:spacing w:val="-4"/>
          <w:sz w:val="24"/>
        </w:rPr>
        <w:t xml:space="preserve"> </w:t>
      </w:r>
      <w:r>
        <w:rPr>
          <w:b/>
          <w:color w:val="25282E"/>
          <w:sz w:val="24"/>
        </w:rPr>
        <w:t>надзору</w:t>
      </w:r>
      <w:r>
        <w:rPr>
          <w:b/>
          <w:color w:val="25282E"/>
          <w:spacing w:val="-4"/>
          <w:sz w:val="24"/>
        </w:rPr>
        <w:t xml:space="preserve"> </w:t>
      </w:r>
      <w:r>
        <w:rPr>
          <w:b/>
          <w:color w:val="25282E"/>
          <w:sz w:val="24"/>
        </w:rPr>
        <w:t>в</w:t>
      </w:r>
      <w:r>
        <w:rPr>
          <w:b/>
          <w:color w:val="25282E"/>
          <w:spacing w:val="-4"/>
          <w:sz w:val="24"/>
        </w:rPr>
        <w:t xml:space="preserve"> </w:t>
      </w:r>
      <w:r>
        <w:rPr>
          <w:b/>
          <w:color w:val="25282E"/>
          <w:sz w:val="24"/>
        </w:rPr>
        <w:t>сфере</w:t>
      </w:r>
      <w:r>
        <w:rPr>
          <w:b/>
          <w:color w:val="25282E"/>
          <w:spacing w:val="-5"/>
          <w:sz w:val="24"/>
        </w:rPr>
        <w:t xml:space="preserve"> </w:t>
      </w:r>
      <w:r>
        <w:rPr>
          <w:b/>
          <w:color w:val="25282E"/>
          <w:sz w:val="24"/>
        </w:rPr>
        <w:t>защиты</w:t>
      </w:r>
      <w:r>
        <w:rPr>
          <w:b/>
          <w:color w:val="25282E"/>
          <w:spacing w:val="-4"/>
          <w:sz w:val="24"/>
        </w:rPr>
        <w:t xml:space="preserve"> </w:t>
      </w:r>
      <w:r>
        <w:rPr>
          <w:b/>
          <w:color w:val="25282E"/>
          <w:sz w:val="24"/>
        </w:rPr>
        <w:t>прав</w:t>
      </w:r>
      <w:r>
        <w:rPr>
          <w:b/>
          <w:color w:val="25282E"/>
          <w:spacing w:val="-4"/>
          <w:sz w:val="24"/>
        </w:rPr>
        <w:t xml:space="preserve"> </w:t>
      </w:r>
      <w:r>
        <w:rPr>
          <w:b/>
          <w:color w:val="25282E"/>
          <w:sz w:val="24"/>
        </w:rPr>
        <w:t>потребителей</w:t>
      </w:r>
      <w:r>
        <w:rPr>
          <w:b/>
          <w:color w:val="25282E"/>
          <w:spacing w:val="-4"/>
          <w:sz w:val="24"/>
        </w:rPr>
        <w:t xml:space="preserve"> </w:t>
      </w:r>
      <w:r>
        <w:rPr>
          <w:b/>
          <w:color w:val="25282E"/>
          <w:sz w:val="24"/>
        </w:rPr>
        <w:t>и</w:t>
      </w:r>
      <w:r>
        <w:rPr>
          <w:b/>
          <w:color w:val="25282E"/>
          <w:spacing w:val="-4"/>
          <w:sz w:val="24"/>
        </w:rPr>
        <w:t xml:space="preserve"> </w:t>
      </w:r>
      <w:r>
        <w:rPr>
          <w:b/>
          <w:color w:val="25282E"/>
          <w:sz w:val="24"/>
        </w:rPr>
        <w:t>благополучия человека 18 мая 2020 г.)</w:t>
      </w:r>
    </w:p>
    <w:p>
      <w:pPr>
        <w:pStyle w:val="Style15"/>
        <w:spacing w:before="104" w:after="0"/>
        <w:ind w:left="0" w:right="0" w:hanging="0"/>
        <w:jc w:val="left"/>
        <w:rPr>
          <w:b/>
          <w:b/>
        </w:rPr>
      </w:pPr>
      <w:r>
        <w:rPr>
          <w:b/>
        </w:rPr>
      </w:r>
    </w:p>
    <w:p>
      <w:pPr>
        <w:pStyle w:val="Style15"/>
        <w:ind w:left="0" w:right="217" w:hanging="0"/>
        <w:jc w:val="right"/>
        <w:rPr/>
      </w:pPr>
      <w:r>
        <w:rPr/>
        <w:t>Введены</w:t>
      </w:r>
      <w:r>
        <w:rPr>
          <w:spacing w:val="-3"/>
        </w:rPr>
        <w:t xml:space="preserve"> </w:t>
      </w:r>
      <w:r>
        <w:rPr>
          <w:spacing w:val="-2"/>
        </w:rPr>
        <w:t>впервые</w:t>
      </w:r>
    </w:p>
    <w:p>
      <w:pPr>
        <w:pStyle w:val="Style15"/>
        <w:spacing w:before="113" w:after="0"/>
        <w:ind w:left="0" w:right="0" w:hanging="0"/>
        <w:jc w:val="left"/>
        <w:rPr/>
      </w:pPr>
      <w:r>
        <w:rPr/>
      </w:r>
    </w:p>
    <w:p>
      <w:pPr>
        <w:pStyle w:val="1"/>
        <w:numPr>
          <w:ilvl w:val="0"/>
          <w:numId w:val="17"/>
        </w:numPr>
        <w:tabs>
          <w:tab w:val="clear" w:pos="720"/>
          <w:tab w:val="left" w:pos="3121" w:leader="none"/>
        </w:tabs>
        <w:spacing w:lineRule="auto" w:line="240" w:before="0" w:after="0"/>
        <w:ind w:left="3121" w:right="0" w:hanging="213"/>
        <w:jc w:val="left"/>
        <w:rPr/>
      </w:pPr>
      <w:r>
        <w:rPr>
          <w:color w:val="25282E"/>
        </w:rPr>
        <w:t>Общие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положения</w:t>
      </w:r>
      <w:r>
        <w:rPr>
          <w:color w:val="25282E"/>
          <w:spacing w:val="-1"/>
        </w:rPr>
        <w:t xml:space="preserve"> </w:t>
      </w:r>
      <w:r>
        <w:rPr>
          <w:color w:val="25282E"/>
        </w:rPr>
        <w:t>и</w:t>
      </w:r>
      <w:r>
        <w:rPr>
          <w:color w:val="25282E"/>
          <w:spacing w:val="-1"/>
        </w:rPr>
        <w:t xml:space="preserve"> </w:t>
      </w:r>
      <w:r>
        <w:rPr>
          <w:color w:val="25282E"/>
        </w:rPr>
        <w:t>область</w:t>
      </w:r>
      <w:r>
        <w:rPr>
          <w:color w:val="25282E"/>
          <w:spacing w:val="-1"/>
        </w:rPr>
        <w:t xml:space="preserve"> </w:t>
      </w:r>
      <w:r>
        <w:rPr>
          <w:color w:val="25282E"/>
          <w:spacing w:val="-2"/>
        </w:rPr>
        <w:t>применения</w:t>
      </w:r>
    </w:p>
    <w:p>
      <w:pPr>
        <w:pStyle w:val="Style15"/>
        <w:spacing w:before="103" w:after="0"/>
        <w:ind w:left="0" w:right="0" w:hanging="0"/>
        <w:jc w:val="left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16"/>
        </w:numPr>
        <w:tabs>
          <w:tab w:val="clear" w:pos="720"/>
          <w:tab w:val="left" w:pos="1259" w:leader="none"/>
        </w:tabs>
        <w:spacing w:lineRule="auto" w:line="240" w:before="0" w:after="0"/>
        <w:ind w:left="1259" w:right="0" w:hanging="420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на:</w:t>
      </w:r>
    </w:p>
    <w:p>
      <w:pPr>
        <w:pStyle w:val="ListParagraph"/>
        <w:numPr>
          <w:ilvl w:val="2"/>
          <w:numId w:val="16"/>
        </w:numPr>
        <w:tabs>
          <w:tab w:val="clear" w:pos="720"/>
          <w:tab w:val="left" w:pos="991" w:leader="none"/>
        </w:tabs>
        <w:spacing w:lineRule="auto" w:line="240" w:before="0" w:after="0"/>
        <w:ind w:left="119" w:right="224" w:firstLine="720"/>
        <w:jc w:val="both"/>
        <w:rPr>
          <w:sz w:val="24"/>
        </w:rPr>
      </w:pPr>
      <w:r>
        <w:rPr>
          <w:sz w:val="24"/>
        </w:rPr>
        <w:t xml:space="preserve">улучшение организации питания детей в общеобразовательной организации и в домашних </w:t>
      </w:r>
      <w:r>
        <w:rPr>
          <w:spacing w:val="-2"/>
          <w:sz w:val="24"/>
        </w:rPr>
        <w:t>условиях;</w:t>
      </w:r>
    </w:p>
    <w:p>
      <w:pPr>
        <w:pStyle w:val="ListParagraph"/>
        <w:numPr>
          <w:ilvl w:val="2"/>
          <w:numId w:val="16"/>
        </w:numPr>
        <w:tabs>
          <w:tab w:val="clear" w:pos="720"/>
          <w:tab w:val="left" w:pos="1212" w:leader="none"/>
        </w:tabs>
        <w:spacing w:lineRule="auto" w:line="240" w:before="1" w:after="0"/>
        <w:ind w:left="119" w:right="212" w:firstLine="720"/>
        <w:jc w:val="both"/>
        <w:rPr>
          <w:sz w:val="24"/>
        </w:rPr>
      </w:pPr>
      <w:r>
        <w:rPr>
          <w:sz w:val="24"/>
        </w:rPr>
        <w:t>проведение мониторинга результатов родительского контроля, формирование предложений для принятия решений по улучшению питания в образовательных организациях.</w:t>
      </w:r>
    </w:p>
    <w:p>
      <w:pPr>
        <w:pStyle w:val="ListParagraph"/>
        <w:numPr>
          <w:ilvl w:val="1"/>
          <w:numId w:val="16"/>
        </w:numPr>
        <w:tabs>
          <w:tab w:val="clear" w:pos="720"/>
          <w:tab w:val="left" w:pos="1539" w:leader="none"/>
        </w:tabs>
        <w:spacing w:lineRule="auto" w:line="240" w:before="0" w:after="0"/>
        <w:ind w:left="119" w:right="219" w:firstLine="720"/>
        <w:jc w:val="both"/>
        <w:rPr>
          <w:sz w:val="24"/>
        </w:rPr>
      </w:pPr>
      <w:r>
        <w:rPr>
          <w:sz w:val="24"/>
        </w:rPr>
        <w:t>MP предназначены для учредителей общеобразовательных организаций, государственных и муниципальных органов управления образованием и органов управления общеобразовательной организацией, родительских комитетов, общественных организаций, родителей (других законных представителей детей).</w:t>
      </w:r>
    </w:p>
    <w:p>
      <w:pPr>
        <w:pStyle w:val="Style15"/>
        <w:spacing w:before="113" w:after="0"/>
        <w:ind w:left="0" w:right="0" w:hanging="0"/>
        <w:jc w:val="left"/>
        <w:rPr/>
      </w:pPr>
      <w:r>
        <w:rPr/>
      </w:r>
    </w:p>
    <w:p>
      <w:pPr>
        <w:pStyle w:val="1"/>
        <w:numPr>
          <w:ilvl w:val="0"/>
          <w:numId w:val="17"/>
        </w:numPr>
        <w:tabs>
          <w:tab w:val="clear" w:pos="720"/>
          <w:tab w:val="left" w:pos="3041" w:leader="none"/>
        </w:tabs>
        <w:spacing w:lineRule="auto" w:line="240" w:before="0" w:after="0"/>
        <w:ind w:left="3041" w:right="0" w:hanging="306"/>
        <w:jc w:val="left"/>
        <w:rPr/>
      </w:pPr>
      <w:r>
        <w:rPr>
          <w:color w:val="25282E"/>
        </w:rPr>
        <w:t>Принципы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организации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здорового</w:t>
      </w:r>
      <w:r>
        <w:rPr>
          <w:color w:val="25282E"/>
          <w:spacing w:val="-5"/>
        </w:rPr>
        <w:t xml:space="preserve"> </w:t>
      </w:r>
      <w:r>
        <w:rPr>
          <w:color w:val="25282E"/>
          <w:spacing w:val="-2"/>
        </w:rPr>
        <w:t>питания</w:t>
      </w:r>
    </w:p>
    <w:p>
      <w:pPr>
        <w:pStyle w:val="Style15"/>
        <w:spacing w:before="103" w:after="0"/>
        <w:ind w:left="0" w:right="0" w:hanging="0"/>
        <w:jc w:val="left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1295" w:leader="none"/>
        </w:tabs>
        <w:spacing w:lineRule="auto" w:line="240" w:before="0" w:after="0"/>
        <w:ind w:left="119" w:right="215" w:firstLine="720"/>
        <w:jc w:val="both"/>
        <w:rPr>
          <w:sz w:val="24"/>
        </w:rPr>
      </w:pPr>
      <w:hyperlink r:id="rId2">
        <w:r>
          <w:rPr>
            <w:color w:val="0F6BBD"/>
            <w:sz w:val="24"/>
          </w:rPr>
          <w:t>Федеральным законом</w:t>
        </w:r>
      </w:hyperlink>
      <w:r>
        <w:rPr>
          <w:color w:val="0F6BBD"/>
          <w:sz w:val="24"/>
        </w:rPr>
        <w:t xml:space="preserve"> </w:t>
      </w:r>
      <w:r>
        <w:rPr>
          <w:sz w:val="24"/>
        </w:rPr>
        <w:t>от 01.03.2020 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47-ФЗ "О внесении изменений в Федеральный закон "О качестве и безопасности пищевых продуктов" и </w:t>
      </w:r>
      <w:hyperlink r:id="rId3">
        <w:r>
          <w:rPr>
            <w:color w:val="0F6BBD"/>
            <w:sz w:val="24"/>
          </w:rPr>
          <w:t>статьей 37</w:t>
        </w:r>
      </w:hyperlink>
      <w:r>
        <w:rPr>
          <w:color w:val="0F6BBD"/>
          <w:sz w:val="24"/>
        </w:rPr>
        <w:t xml:space="preserve"> </w:t>
      </w:r>
      <w:r>
        <w:rPr>
          <w:sz w:val="24"/>
        </w:rPr>
        <w:t>Федерального закона от 29.12.2012 N</w:t>
      </w:r>
      <w:r>
        <w:rPr>
          <w:spacing w:val="-2"/>
          <w:sz w:val="24"/>
        </w:rPr>
        <w:t xml:space="preserve"> </w:t>
      </w:r>
      <w:r>
        <w:rPr>
          <w:sz w:val="24"/>
        </w:rPr>
        <w:t>273-ФЗ "Об образовании в Российской Федерации" в части совершенствования правового регулирования вопросов обеспечения качества пищевых продуктов" установлено определение "здорового питания", что крайне важно для формирования здоровой нации и увеличения продолжительности активного долголетия.</w:t>
      </w:r>
    </w:p>
    <w:p>
      <w:pPr>
        <w:pStyle w:val="Style15"/>
        <w:ind w:left="119" w:right="222" w:firstLine="720"/>
        <w:rPr/>
      </w:pPr>
      <w:r>
        <w:rPr/>
        <w:t>Здоровое питание - питание, ежедневный рацион которого основывается на принципах здорового питания, отвечает требованиям безопасности и создает условия для физического и интеллектуального развития, жизнедеятельности человека и будущих поколений.</w:t>
      </w:r>
    </w:p>
    <w:p>
      <w:pPr>
        <w:pStyle w:val="Style15"/>
        <w:spacing w:before="1" w:after="0"/>
        <w:ind w:left="119" w:right="224" w:firstLine="720"/>
        <w:rPr/>
      </w:pPr>
      <w:r>
        <w:rPr/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включают в себя:</w:t>
      </w:r>
    </w:p>
    <w:p>
      <w:pPr>
        <w:pStyle w:val="ListParagraph"/>
        <w:numPr>
          <w:ilvl w:val="2"/>
          <w:numId w:val="15"/>
        </w:numPr>
        <w:tabs>
          <w:tab w:val="clear" w:pos="720"/>
          <w:tab w:val="left" w:pos="994" w:leader="none"/>
        </w:tabs>
        <w:spacing w:lineRule="auto" w:line="240" w:before="0" w:after="0"/>
        <w:ind w:left="119" w:right="224" w:firstLine="720"/>
        <w:jc w:val="both"/>
        <w:rPr>
          <w:sz w:val="24"/>
        </w:rPr>
      </w:pPr>
      <w:r>
        <w:rPr>
          <w:sz w:val="24"/>
        </w:rPr>
        <w:t>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продуктов;</w:t>
      </w:r>
    </w:p>
    <w:p>
      <w:pPr>
        <w:pStyle w:val="ListParagraph"/>
        <w:numPr>
          <w:ilvl w:val="2"/>
          <w:numId w:val="15"/>
        </w:numPr>
        <w:tabs>
          <w:tab w:val="clear" w:pos="720"/>
          <w:tab w:val="left" w:pos="977" w:leader="none"/>
        </w:tabs>
        <w:spacing w:lineRule="auto" w:line="240" w:before="0" w:after="0"/>
        <w:ind w:left="977" w:right="0" w:hanging="138"/>
        <w:jc w:val="both"/>
        <w:rPr>
          <w:sz w:val="24"/>
        </w:rPr>
      </w:pPr>
      <w:r>
        <w:rPr>
          <w:sz w:val="24"/>
        </w:rPr>
        <w:t>соответствие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энергетической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ежедневного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рациона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энергозатратам;</w:t>
      </w:r>
    </w:p>
    <w:p>
      <w:pPr>
        <w:sectPr>
          <w:type w:val="nextPage"/>
          <w:pgSz w:w="11906" w:h="16800"/>
          <w:pgMar w:left="680" w:right="580" w:gutter="0" w:header="0" w:top="722" w:footer="0" w:bottom="746"/>
          <w:pgNumType w:fmt="decimal"/>
          <w:formProt w:val="false"/>
          <w:textDirection w:val="lrTb"/>
          <w:docGrid w:type="default" w:linePitch="100" w:charSpace="0"/>
        </w:sectPr>
        <w:pStyle w:val="ListParagraph"/>
        <w:numPr>
          <w:ilvl w:val="2"/>
          <w:numId w:val="15"/>
        </w:numPr>
        <w:tabs>
          <w:tab w:val="clear" w:pos="720"/>
          <w:tab w:val="left" w:pos="1013" w:leader="none"/>
        </w:tabs>
        <w:spacing w:lineRule="auto" w:line="240" w:before="0" w:after="0"/>
        <w:ind w:left="119" w:right="220" w:firstLine="720"/>
        <w:jc w:val="both"/>
        <w:rPr>
          <w:sz w:val="24"/>
        </w:rPr>
      </w:pPr>
      <w:r>
        <w:rPr>
          <w:sz w:val="24"/>
        </w:rPr>
        <w:t>соответствие химического состава ежедневного рациона физиологическим потребностям человека в макронутриентах (белки и аминокислоты, жиры и жирные кислоты, углеводы) и микронутриентах</w:t>
      </w:r>
      <w:r>
        <w:rPr>
          <w:spacing w:val="40"/>
          <w:sz w:val="24"/>
        </w:rPr>
        <w:t xml:space="preserve"> </w:t>
      </w:r>
      <w:r>
        <w:rPr>
          <w:sz w:val="24"/>
        </w:rPr>
        <w:t>(витамины,</w:t>
      </w:r>
      <w:r>
        <w:rPr>
          <w:spacing w:val="40"/>
          <w:sz w:val="24"/>
        </w:rPr>
        <w:t xml:space="preserve"> </w:t>
      </w:r>
      <w:r>
        <w:rPr>
          <w:sz w:val="24"/>
        </w:rPr>
        <w:t>минеральные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микроэлементы,</w:t>
      </w:r>
      <w:r>
        <w:rPr>
          <w:spacing w:val="40"/>
          <w:sz w:val="24"/>
        </w:rPr>
        <w:t xml:space="preserve"> </w:t>
      </w:r>
      <w:r>
        <w:rPr>
          <w:sz w:val="24"/>
        </w:rPr>
        <w:t>биологически</w:t>
      </w:r>
      <w:r>
        <w:rPr>
          <w:spacing w:val="40"/>
          <w:sz w:val="24"/>
        </w:rPr>
        <w:t xml:space="preserve"> </w:t>
      </w:r>
      <w:r>
        <w:rPr>
          <w:sz w:val="24"/>
        </w:rPr>
        <w:t>активные</w:t>
      </w:r>
    </w:p>
    <w:p>
      <w:pPr>
        <w:pStyle w:val="Style15"/>
        <w:spacing w:before="80" w:after="0"/>
        <w:ind w:left="119" w:right="0" w:hanging="0"/>
        <w:jc w:val="left"/>
        <w:rPr/>
      </w:pPr>
      <w:r>
        <w:rPr>
          <w:spacing w:val="-2"/>
        </w:rPr>
        <w:t>вещества);</w:t>
      </w:r>
    </w:p>
    <w:p>
      <w:pPr>
        <w:pStyle w:val="ListParagraph"/>
        <w:numPr>
          <w:ilvl w:val="2"/>
          <w:numId w:val="15"/>
        </w:numPr>
        <w:tabs>
          <w:tab w:val="clear" w:pos="720"/>
          <w:tab w:val="left" w:pos="998" w:leader="none"/>
        </w:tabs>
        <w:spacing w:lineRule="auto" w:line="240" w:before="0" w:after="0"/>
        <w:ind w:left="119" w:right="222" w:firstLine="720"/>
        <w:jc w:val="both"/>
        <w:rPr>
          <w:sz w:val="24"/>
        </w:rPr>
      </w:pPr>
      <w:r>
        <w:rPr>
          <w:sz w:val="24"/>
        </w:rPr>
        <w:t>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</w:t>
      </w:r>
      <w:r>
        <w:rPr>
          <w:spacing w:val="40"/>
          <w:sz w:val="24"/>
        </w:rPr>
        <w:t xml:space="preserve"> </w:t>
      </w:r>
      <w:r>
        <w:rPr>
          <w:sz w:val="24"/>
        </w:rPr>
        <w:t>а также пищевых продуктов, обогащенных витаминами, пищевыми волокнами и биологически активными веществами;</w:t>
      </w:r>
    </w:p>
    <w:p>
      <w:pPr>
        <w:pStyle w:val="ListParagraph"/>
        <w:numPr>
          <w:ilvl w:val="2"/>
          <w:numId w:val="15"/>
        </w:numPr>
        <w:tabs>
          <w:tab w:val="clear" w:pos="720"/>
          <w:tab w:val="left" w:pos="977" w:leader="none"/>
        </w:tabs>
        <w:spacing w:lineRule="auto" w:line="240" w:before="0" w:after="0"/>
        <w:ind w:left="977" w:right="0" w:hanging="138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разнообразного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режима;</w:t>
      </w:r>
    </w:p>
    <w:p>
      <w:pPr>
        <w:pStyle w:val="ListParagraph"/>
        <w:numPr>
          <w:ilvl w:val="2"/>
          <w:numId w:val="15"/>
        </w:numPr>
        <w:tabs>
          <w:tab w:val="clear" w:pos="720"/>
          <w:tab w:val="left" w:pos="1210" w:leader="none"/>
        </w:tabs>
        <w:spacing w:lineRule="auto" w:line="240" w:before="0" w:after="0"/>
        <w:ind w:left="119" w:right="226" w:firstLine="720"/>
        <w:jc w:val="both"/>
        <w:rPr>
          <w:sz w:val="24"/>
        </w:rPr>
      </w:pPr>
      <w:r>
        <w:rPr>
          <w:sz w:val="24"/>
        </w:rPr>
        <w:t>применение технологической и кулинарной обработки пищевых продуктов, обеспечивающих сохранность их исходной пищевой ценности;</w:t>
      </w:r>
    </w:p>
    <w:p>
      <w:pPr>
        <w:pStyle w:val="ListParagraph"/>
        <w:numPr>
          <w:ilvl w:val="2"/>
          <w:numId w:val="15"/>
        </w:numPr>
        <w:tabs>
          <w:tab w:val="clear" w:pos="720"/>
          <w:tab w:val="left" w:pos="1082" w:leader="none"/>
        </w:tabs>
        <w:spacing w:lineRule="auto" w:line="240" w:before="0" w:after="0"/>
        <w:ind w:left="119" w:right="220" w:firstLine="720"/>
        <w:jc w:val="both"/>
        <w:rPr>
          <w:sz w:val="24"/>
        </w:rPr>
      </w:pPr>
      <w:r>
        <w:rPr>
          <w:sz w:val="24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>
      <w:pPr>
        <w:pStyle w:val="ListParagraph"/>
        <w:numPr>
          <w:ilvl w:val="2"/>
          <w:numId w:val="15"/>
        </w:numPr>
        <w:tabs>
          <w:tab w:val="clear" w:pos="720"/>
          <w:tab w:val="left" w:pos="977" w:leader="none"/>
        </w:tabs>
        <w:spacing w:lineRule="auto" w:line="240" w:before="0" w:after="0"/>
        <w:ind w:left="977" w:right="0" w:hanging="138"/>
        <w:jc w:val="both"/>
        <w:rPr>
          <w:sz w:val="24"/>
        </w:rPr>
      </w:pPr>
      <w:r>
        <w:rPr>
          <w:sz w:val="24"/>
        </w:rPr>
        <w:t>исключение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фальсифицированных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продуктов.</w:t>
      </w:r>
    </w:p>
    <w:p>
      <w:pPr>
        <w:pStyle w:val="Style15"/>
        <w:ind w:left="119" w:right="218" w:firstLine="720"/>
        <w:rPr/>
      </w:pPr>
      <w:r>
        <w:rPr/>
        <w:t>Здоровое питание предусматривает профилактику патологических пищевых привычек (избыточный по калорийности ужин, чрезмерное потребление соли и сахара, легких углеводов, предпочтение продукции с высоким содержанием сахара (кондитерские изделия, сладкие выпечка</w:t>
      </w:r>
      <w:r>
        <w:rPr>
          <w:spacing w:val="40"/>
        </w:rPr>
        <w:t xml:space="preserve"> </w:t>
      </w:r>
      <w:r>
        <w:rPr/>
        <w:t>и напитки), жира (колбасные изделия и сосиски, бутерброды), продолжительные перерывы между основными приемами пищи.</w:t>
      </w:r>
    </w:p>
    <w:p>
      <w:pPr>
        <w:pStyle w:val="Style15"/>
        <w:ind w:left="119" w:right="220" w:firstLine="720"/>
        <w:rPr/>
      </w:pPr>
      <w:r>
        <w:rPr/>
        <w:t>Здоровое</w:t>
      </w:r>
      <w:r>
        <w:rPr>
          <w:spacing w:val="80"/>
        </w:rPr>
        <w:t xml:space="preserve"> </w:t>
      </w:r>
      <w:r>
        <w:rPr/>
        <w:t>питание</w:t>
      </w:r>
      <w:r>
        <w:rPr>
          <w:spacing w:val="80"/>
        </w:rPr>
        <w:t xml:space="preserve"> </w:t>
      </w:r>
      <w:r>
        <w:rPr/>
        <w:t>направлено</w:t>
      </w:r>
      <w:r>
        <w:rPr>
          <w:spacing w:val="80"/>
        </w:rPr>
        <w:t xml:space="preserve"> </w:t>
      </w:r>
      <w:r>
        <w:rPr/>
        <w:t>на</w:t>
      </w:r>
      <w:r>
        <w:rPr>
          <w:spacing w:val="80"/>
        </w:rPr>
        <w:t xml:space="preserve"> </w:t>
      </w:r>
      <w:r>
        <w:rPr/>
        <w:t>снижение</w:t>
      </w:r>
      <w:r>
        <w:rPr>
          <w:spacing w:val="80"/>
        </w:rPr>
        <w:t xml:space="preserve"> </w:t>
      </w:r>
      <w:r>
        <w:rPr/>
        <w:t>рисков</w:t>
      </w:r>
      <w:r>
        <w:rPr>
          <w:spacing w:val="80"/>
        </w:rPr>
        <w:t xml:space="preserve"> </w:t>
      </w:r>
      <w:r>
        <w:rPr/>
        <w:t>формирования</w:t>
      </w:r>
      <w:r>
        <w:rPr>
          <w:spacing w:val="80"/>
        </w:rPr>
        <w:t xml:space="preserve"> </w:t>
      </w:r>
      <w:r>
        <w:rPr/>
        <w:t>патологии желудочно-кишечного</w:t>
      </w:r>
      <w:r>
        <w:rPr>
          <w:spacing w:val="80"/>
        </w:rPr>
        <w:t xml:space="preserve">  </w:t>
      </w:r>
      <w:r>
        <w:rPr/>
        <w:t>тракта,</w:t>
      </w:r>
      <w:r>
        <w:rPr>
          <w:spacing w:val="80"/>
        </w:rPr>
        <w:t xml:space="preserve">  </w:t>
      </w:r>
      <w:r>
        <w:rPr/>
        <w:t>эндокринной</w:t>
      </w:r>
      <w:r>
        <w:rPr>
          <w:spacing w:val="80"/>
        </w:rPr>
        <w:t xml:space="preserve">  </w:t>
      </w:r>
      <w:r>
        <w:rPr/>
        <w:t>системы,</w:t>
      </w:r>
      <w:r>
        <w:rPr>
          <w:spacing w:val="80"/>
        </w:rPr>
        <w:t xml:space="preserve">  </w:t>
      </w:r>
      <w:r>
        <w:rPr/>
        <w:t>снижение</w:t>
      </w:r>
      <w:r>
        <w:rPr>
          <w:spacing w:val="80"/>
        </w:rPr>
        <w:t xml:space="preserve">  </w:t>
      </w:r>
      <w:r>
        <w:rPr/>
        <w:t>риска</w:t>
      </w:r>
      <w:r>
        <w:rPr>
          <w:spacing w:val="80"/>
        </w:rPr>
        <w:t xml:space="preserve">  </w:t>
      </w:r>
      <w:r>
        <w:rPr/>
        <w:t>развития сердечно-сосудистых заболеваний и избыточной массы тела.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1259" w:leader="none"/>
        </w:tabs>
        <w:spacing w:lineRule="auto" w:line="240" w:before="1" w:after="0"/>
        <w:ind w:left="1259" w:right="0" w:hanging="420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питания.</w:t>
      </w:r>
    </w:p>
    <w:p>
      <w:pPr>
        <w:pStyle w:val="Style15"/>
        <w:ind w:left="119" w:right="221" w:firstLine="720"/>
        <w:rPr/>
      </w:pPr>
      <w:r>
        <w:rPr/>
        <w:t>Интервалы между</w:t>
      </w:r>
      <w:r>
        <w:rPr>
          <w:spacing w:val="-1"/>
        </w:rPr>
        <w:t xml:space="preserve"> </w:t>
      </w:r>
      <w:r>
        <w:rPr/>
        <w:t>основными приемами пищи (завтрак, обед и ужин) должны составлять не менее 3,5-4 часов; между основными и промежуточными приемами пищи (второй завтрак,</w:t>
      </w:r>
      <w:r>
        <w:rPr>
          <w:spacing w:val="80"/>
        </w:rPr>
        <w:t xml:space="preserve"> </w:t>
      </w:r>
      <w:r>
        <w:rPr/>
        <w:t>полдник, второй ужин) - не менее 1,5 часов.</w:t>
      </w:r>
    </w:p>
    <w:p>
      <w:pPr>
        <w:pStyle w:val="Style15"/>
        <w:ind w:left="119" w:right="223" w:firstLine="720"/>
        <w:rPr/>
      </w:pPr>
      <w:r>
        <w:rPr/>
        <w:t>Рекомендуемое количество приемов пищи в образовательной организации определяется режимом функционирования образовательной организации (</w:t>
      </w:r>
      <w:hyperlink w:anchor="_bookmark0">
        <w:r>
          <w:rPr>
            <w:color w:val="0F6BBD"/>
          </w:rPr>
          <w:t>таблица</w:t>
        </w:r>
      </w:hyperlink>
      <w:r>
        <w:rPr/>
        <w:t>).</w:t>
      </w:r>
    </w:p>
    <w:p>
      <w:pPr>
        <w:pStyle w:val="Style15"/>
        <w:spacing w:before="5" w:after="0"/>
        <w:ind w:left="0" w:right="0" w:hanging="0"/>
        <w:jc w:val="left"/>
        <w:rPr/>
      </w:pPr>
      <w:r>
        <w:rPr/>
      </w:r>
    </w:p>
    <w:p>
      <w:pPr>
        <w:pStyle w:val="1"/>
        <w:ind w:left="0" w:right="213" w:hanging="0"/>
        <w:jc w:val="right"/>
        <w:rPr/>
      </w:pPr>
      <w:bookmarkStart w:id="0" w:name="_bookmark0"/>
      <w:bookmarkEnd w:id="0"/>
      <w:r>
        <w:rPr>
          <w:color w:val="25282E"/>
          <w:spacing w:val="-2"/>
        </w:rPr>
        <w:t>Таблица</w:t>
      </w:r>
    </w:p>
    <w:p>
      <w:pPr>
        <w:pStyle w:val="Style15"/>
        <w:spacing w:before="108" w:after="0"/>
        <w:ind w:left="0" w:right="0" w:hanging="0"/>
        <w:jc w:val="left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ind w:left="3749" w:right="325" w:hanging="3532"/>
        <w:jc w:val="left"/>
        <w:rPr>
          <w:b/>
          <w:b/>
          <w:sz w:val="24"/>
        </w:rPr>
      </w:pPr>
      <w:r>
        <w:rPr>
          <w:b/>
          <w:color w:val="25282E"/>
          <w:sz w:val="24"/>
        </w:rPr>
        <w:t>Рекомендуемое</w:t>
      </w:r>
      <w:r>
        <w:rPr>
          <w:b/>
          <w:color w:val="25282E"/>
          <w:spacing w:val="-7"/>
          <w:sz w:val="24"/>
        </w:rPr>
        <w:t xml:space="preserve"> </w:t>
      </w:r>
      <w:r>
        <w:rPr>
          <w:b/>
          <w:color w:val="25282E"/>
          <w:sz w:val="24"/>
        </w:rPr>
        <w:t>количество</w:t>
      </w:r>
      <w:r>
        <w:rPr>
          <w:b/>
          <w:color w:val="25282E"/>
          <w:spacing w:val="-5"/>
          <w:sz w:val="24"/>
        </w:rPr>
        <w:t xml:space="preserve"> </w:t>
      </w:r>
      <w:r>
        <w:rPr>
          <w:b/>
          <w:color w:val="25282E"/>
          <w:sz w:val="24"/>
        </w:rPr>
        <w:t>приемов</w:t>
      </w:r>
      <w:r>
        <w:rPr>
          <w:b/>
          <w:color w:val="25282E"/>
          <w:spacing w:val="-5"/>
          <w:sz w:val="24"/>
        </w:rPr>
        <w:t xml:space="preserve"> </w:t>
      </w:r>
      <w:r>
        <w:rPr>
          <w:b/>
          <w:color w:val="25282E"/>
          <w:sz w:val="24"/>
        </w:rPr>
        <w:t>пищи</w:t>
      </w:r>
      <w:r>
        <w:rPr>
          <w:b/>
          <w:color w:val="25282E"/>
          <w:spacing w:val="-5"/>
          <w:sz w:val="24"/>
        </w:rPr>
        <w:t xml:space="preserve"> </w:t>
      </w:r>
      <w:r>
        <w:rPr>
          <w:b/>
          <w:color w:val="25282E"/>
          <w:sz w:val="24"/>
        </w:rPr>
        <w:t>в</w:t>
      </w:r>
      <w:r>
        <w:rPr>
          <w:b/>
          <w:color w:val="25282E"/>
          <w:spacing w:val="-3"/>
          <w:sz w:val="24"/>
        </w:rPr>
        <w:t xml:space="preserve"> </w:t>
      </w:r>
      <w:r>
        <w:rPr>
          <w:b/>
          <w:color w:val="25282E"/>
          <w:sz w:val="24"/>
        </w:rPr>
        <w:t>образовательной</w:t>
      </w:r>
      <w:r>
        <w:rPr>
          <w:b/>
          <w:color w:val="25282E"/>
          <w:spacing w:val="-5"/>
          <w:sz w:val="24"/>
        </w:rPr>
        <w:t xml:space="preserve"> </w:t>
      </w:r>
      <w:r>
        <w:rPr>
          <w:b/>
          <w:color w:val="25282E"/>
          <w:sz w:val="24"/>
        </w:rPr>
        <w:t>организации</w:t>
      </w:r>
      <w:r>
        <w:rPr>
          <w:b/>
          <w:color w:val="25282E"/>
          <w:spacing w:val="-5"/>
          <w:sz w:val="24"/>
        </w:rPr>
        <w:t xml:space="preserve"> </w:t>
      </w:r>
      <w:r>
        <w:rPr>
          <w:b/>
          <w:color w:val="25282E"/>
          <w:sz w:val="24"/>
        </w:rPr>
        <w:t>в</w:t>
      </w:r>
      <w:r>
        <w:rPr>
          <w:b/>
          <w:color w:val="25282E"/>
          <w:spacing w:val="-5"/>
          <w:sz w:val="24"/>
        </w:rPr>
        <w:t xml:space="preserve"> </w:t>
      </w:r>
      <w:r>
        <w:rPr>
          <w:b/>
          <w:color w:val="25282E"/>
          <w:sz w:val="24"/>
        </w:rPr>
        <w:t>зависимости</w:t>
      </w:r>
      <w:r>
        <w:rPr>
          <w:b/>
          <w:color w:val="25282E"/>
          <w:spacing w:val="-5"/>
          <w:sz w:val="24"/>
        </w:rPr>
        <w:t xml:space="preserve"> </w:t>
      </w:r>
      <w:r>
        <w:rPr>
          <w:b/>
          <w:color w:val="25282E"/>
          <w:sz w:val="24"/>
        </w:rPr>
        <w:t>от режима функционирования</w:t>
      </w:r>
    </w:p>
    <w:p>
      <w:pPr>
        <w:pStyle w:val="Style15"/>
        <w:spacing w:before="157" w:after="0"/>
        <w:ind w:left="0" w:right="0" w:hanging="0"/>
        <w:jc w:val="left"/>
        <w:rPr>
          <w:b/>
          <w:b/>
          <w:sz w:val="20"/>
        </w:rPr>
      </w:pPr>
      <w:r>
        <w:rPr>
          <w:b/>
          <w:sz w:val="20"/>
        </w:rPr>
      </w:r>
    </w:p>
    <w:tbl>
      <w:tblPr>
        <w:tblW w:w="10221" w:type="dxa"/>
        <w:jc w:val="left"/>
        <w:tblInd w:w="12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939"/>
        <w:gridCol w:w="2522"/>
        <w:gridCol w:w="4760"/>
      </w:tblGrid>
      <w:tr>
        <w:trPr>
          <w:trHeight w:val="1103" w:hRule="atLeast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590" w:right="0" w:hanging="0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организации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683" w:right="0" w:hanging="4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Продолжительность, </w:t>
            </w:r>
            <w:r>
              <w:rPr>
                <w:sz w:val="24"/>
              </w:rPr>
              <w:t>либо время</w:t>
            </w:r>
          </w:p>
          <w:p>
            <w:pPr>
              <w:pStyle w:val="TableParagraph"/>
              <w:widowControl w:val="false"/>
              <w:spacing w:lineRule="atLeast" w:line="270"/>
              <w:ind w:left="614" w:right="0" w:hanging="495"/>
              <w:rPr>
                <w:sz w:val="24"/>
              </w:rPr>
            </w:pPr>
            <w:r>
              <w:rPr>
                <w:sz w:val="24"/>
              </w:rPr>
              <w:t>нахождения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998" w:right="0" w:hanging="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4"/>
                <w:sz w:val="24"/>
              </w:rPr>
              <w:t xml:space="preserve"> пищи</w:t>
            </w:r>
          </w:p>
        </w:tc>
      </w:tr>
      <w:tr>
        <w:trPr>
          <w:trHeight w:val="1380" w:hRule="atLeast"/>
        </w:trPr>
        <w:tc>
          <w:tcPr>
            <w:tcW w:w="2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Общеобразовательные организации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ind w:left="7" w:right="2" w:hanging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6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один прием пищи - завтрак или обед в зависимости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(смены), либо завтрак для детей, обучающихся в первую смену, либо обед для детей,</w:t>
            </w:r>
          </w:p>
          <w:p>
            <w:pPr>
              <w:pStyle w:val="TableParagraph"/>
              <w:widowControl w:val="false"/>
              <w:spacing w:lineRule="exact" w:line="264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вторую</w:t>
            </w:r>
            <w:r>
              <w:rPr>
                <w:spacing w:val="-2"/>
                <w:sz w:val="24"/>
              </w:rPr>
              <w:t xml:space="preserve"> смену</w:t>
            </w:r>
          </w:p>
        </w:tc>
      </w:tr>
      <w:tr>
        <w:trPr>
          <w:trHeight w:val="1655" w:hRule="atLeast"/>
        </w:trPr>
        <w:tc>
          <w:tcPr>
            <w:tcW w:w="29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7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81" w:hanging="0"/>
              <w:rPr>
                <w:sz w:val="24"/>
              </w:rPr>
            </w:pPr>
            <w:r>
              <w:rPr>
                <w:sz w:val="24"/>
              </w:rPr>
              <w:t>не менее двух приемов пищи (приемы пищи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определяются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временем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нахождения в организации) либо завтрак и обед для</w:t>
            </w:r>
          </w:p>
          <w:p>
            <w:pPr>
              <w:pStyle w:val="TableParagraph"/>
              <w:widowControl w:val="false"/>
              <w:spacing w:lineRule="atLeast" w:line="270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детей, обучающихся в первую смену, либо обед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 вторую смену)</w:t>
            </w:r>
          </w:p>
        </w:tc>
      </w:tr>
      <w:tr>
        <w:trPr>
          <w:trHeight w:val="275" w:hRule="atLeast"/>
        </w:trPr>
        <w:tc>
          <w:tcPr>
            <w:tcW w:w="29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7" w:right="1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круглосуточно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полдник,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ужин,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второй </w:t>
            </w:r>
            <w:r>
              <w:rPr>
                <w:spacing w:val="-4"/>
                <w:sz w:val="24"/>
              </w:rPr>
              <w:t>ужин</w:t>
            </w:r>
          </w:p>
        </w:tc>
      </w:tr>
      <w:tr>
        <w:trPr>
          <w:trHeight w:val="275" w:hRule="atLeast"/>
        </w:trPr>
        <w:tc>
          <w:tcPr>
            <w:tcW w:w="2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продленного</w:t>
            </w:r>
            <w:r>
              <w:rPr>
                <w:spacing w:val="-5"/>
                <w:sz w:val="24"/>
              </w:rPr>
              <w:t xml:space="preserve"> дня</w:t>
            </w:r>
          </w:p>
          <w:p>
            <w:pPr>
              <w:pStyle w:val="TableParagraph"/>
              <w:widowControl w:val="false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общеобразовательной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7" w:right="1" w:hanging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15.00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обед</w:t>
            </w:r>
          </w:p>
        </w:tc>
      </w:tr>
      <w:tr>
        <w:trPr>
          <w:trHeight w:val="278" w:hRule="atLeast"/>
        </w:trPr>
        <w:tc>
          <w:tcPr>
            <w:tcW w:w="29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7" w:right="1" w:hanging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18.00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полдник</w:t>
            </w:r>
          </w:p>
        </w:tc>
      </w:tr>
    </w:tbl>
    <w:p>
      <w:pPr>
        <w:sectPr>
          <w:type w:val="nextPage"/>
          <w:pgSz w:w="11906" w:h="16800"/>
          <w:pgMar w:left="680" w:right="580" w:gutter="0" w:header="0" w:top="722" w:footer="0" w:bottom="746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6" w:after="1"/>
        <w:ind w:left="0" w:right="0" w:hanging="0"/>
        <w:jc w:val="left"/>
        <w:rPr>
          <w:b/>
          <w:b/>
          <w:sz w:val="7"/>
        </w:rPr>
      </w:pPr>
      <w:r>
        <w:rPr>
          <w:b/>
          <w:sz w:val="7"/>
        </w:rPr>
      </w:r>
    </w:p>
    <w:tbl>
      <w:tblPr>
        <w:tblW w:w="10221" w:type="dxa"/>
        <w:jc w:val="left"/>
        <w:tblInd w:w="12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939"/>
        <w:gridCol w:w="2522"/>
        <w:gridCol w:w="4760"/>
      </w:tblGrid>
      <w:tr>
        <w:trPr>
          <w:trHeight w:val="275" w:hRule="atLeast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Style15"/>
        <w:spacing w:before="6" w:after="0"/>
        <w:ind w:left="0" w:right="0" w:hanging="0"/>
        <w:jc w:val="left"/>
        <w:rPr>
          <w:b/>
          <w:b/>
          <w:sz w:val="15"/>
        </w:rPr>
      </w:pPr>
      <w:r>
        <w:rPr>
          <w:b/>
          <w:sz w:val="15"/>
        </w:rPr>
      </w:r>
    </w:p>
    <w:p>
      <w:pPr>
        <w:sectPr>
          <w:type w:val="nextPage"/>
          <w:pgSz w:w="11906" w:h="16800"/>
          <w:pgMar w:left="680" w:right="580" w:gutter="0" w:header="0" w:top="722" w:footer="0" w:bottom="746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90" w:after="0"/>
        <w:ind w:left="0" w:right="0" w:hanging="0"/>
        <w:jc w:val="left"/>
        <w:rPr>
          <w:b/>
          <w:b/>
        </w:rPr>
      </w:pPr>
      <w:r>
        <w:rPr>
          <w:b/>
        </w:rPr>
      </w:r>
    </w:p>
    <w:p>
      <w:pPr>
        <w:pStyle w:val="Style15"/>
        <w:ind w:left="119" w:right="0" w:hanging="0"/>
        <w:jc w:val="left"/>
        <w:rPr/>
      </w:pPr>
      <w:r>
        <w:rPr>
          <w:spacing w:val="-4"/>
        </w:rPr>
        <w:t>минут.</w:t>
      </w:r>
    </w:p>
    <w:p>
      <w:pPr>
        <w:pStyle w:val="Style15"/>
        <w:spacing w:before="90" w:after="0"/>
        <w:ind w:left="0" w:right="0" w:hanging="0"/>
        <w:jc w:val="left"/>
        <w:rPr/>
      </w:pPr>
      <w:r>
        <w:br w:type="column"/>
      </w:r>
      <w:r>
        <w:rPr/>
        <w:t>Для</w:t>
      </w:r>
      <w:r>
        <w:rPr>
          <w:spacing w:val="-1"/>
        </w:rPr>
        <w:t xml:space="preserve"> </w:t>
      </w:r>
      <w:r>
        <w:rPr/>
        <w:t>приема</w:t>
      </w:r>
      <w:r>
        <w:rPr>
          <w:spacing w:val="1"/>
        </w:rPr>
        <w:t xml:space="preserve"> </w:t>
      </w:r>
      <w:r>
        <w:rPr/>
        <w:t>пищи</w:t>
      </w:r>
      <w:r>
        <w:rPr>
          <w:spacing w:val="3"/>
        </w:rPr>
        <w:t xml:space="preserve"> </w:t>
      </w:r>
      <w:r>
        <w:rPr/>
        <w:t>в</w:t>
      </w:r>
      <w:r>
        <w:rPr>
          <w:spacing w:val="2"/>
        </w:rPr>
        <w:t xml:space="preserve"> </w:t>
      </w:r>
      <w:r>
        <w:rPr/>
        <w:t>расписании</w:t>
      </w:r>
      <w:r>
        <w:rPr>
          <w:spacing w:val="3"/>
        </w:rPr>
        <w:t xml:space="preserve"> </w:t>
      </w:r>
      <w:r>
        <w:rPr/>
        <w:t>занятий</w:t>
      </w:r>
      <w:r>
        <w:rPr>
          <w:spacing w:val="3"/>
        </w:rPr>
        <w:t xml:space="preserve"> </w:t>
      </w:r>
      <w:r>
        <w:rPr/>
        <w:t>предусматривается</w:t>
      </w:r>
      <w:r>
        <w:rPr>
          <w:spacing w:val="3"/>
        </w:rPr>
        <w:t xml:space="preserve"> </w:t>
      </w:r>
      <w:r>
        <w:rPr/>
        <w:t>достаточное</w:t>
      </w:r>
      <w:r>
        <w:rPr>
          <w:spacing w:val="1"/>
        </w:rPr>
        <w:t xml:space="preserve"> </w:t>
      </w:r>
      <w:r>
        <w:rPr/>
        <w:t>время</w:t>
      </w:r>
      <w:r>
        <w:rPr>
          <w:spacing w:val="13"/>
        </w:rPr>
        <w:t xml:space="preserve"> </w:t>
      </w:r>
      <w:r>
        <w:rPr/>
        <w:t>-</w:t>
      </w:r>
      <w:r>
        <w:rPr>
          <w:spacing w:val="2"/>
        </w:rPr>
        <w:t xml:space="preserve"> </w:t>
      </w:r>
      <w:r>
        <w:rPr/>
        <w:t>не</w:t>
      </w:r>
      <w:r>
        <w:rPr>
          <w:spacing w:val="3"/>
        </w:rPr>
        <w:t xml:space="preserve"> </w:t>
      </w:r>
      <w:r>
        <w:rPr/>
        <w:t>менее</w:t>
      </w:r>
      <w:r>
        <w:rPr>
          <w:spacing w:val="1"/>
        </w:rPr>
        <w:t xml:space="preserve"> </w:t>
      </w:r>
      <w:r>
        <w:rPr>
          <w:spacing w:val="-5"/>
        </w:rPr>
        <w:t>20</w:t>
      </w:r>
    </w:p>
    <w:p>
      <w:pPr>
        <w:pStyle w:val="Style15"/>
        <w:ind w:left="0" w:right="0" w:hanging="0"/>
        <w:jc w:val="left"/>
        <w:rPr/>
      </w:pPr>
      <w:r>
        <w:rPr/>
      </w:r>
    </w:p>
    <w:p>
      <w:pPr>
        <w:pStyle w:val="Style15"/>
        <w:ind w:left="0" w:right="0" w:hanging="0"/>
        <w:jc w:val="left"/>
        <w:rPr/>
      </w:pPr>
      <w:r>
        <w:rPr/>
        <w:t>В</w:t>
      </w:r>
      <w:r>
        <w:rPr>
          <w:spacing w:val="64"/>
          <w:w w:val="150"/>
        </w:rPr>
        <w:t xml:space="preserve"> </w:t>
      </w:r>
      <w:r>
        <w:rPr/>
        <w:t>случае,</w:t>
      </w:r>
      <w:r>
        <w:rPr>
          <w:spacing w:val="65"/>
          <w:w w:val="150"/>
        </w:rPr>
        <w:t xml:space="preserve"> </w:t>
      </w:r>
      <w:r>
        <w:rPr/>
        <w:t>если</w:t>
      </w:r>
      <w:r>
        <w:rPr>
          <w:spacing w:val="66"/>
          <w:w w:val="150"/>
        </w:rPr>
        <w:t xml:space="preserve"> </w:t>
      </w:r>
      <w:r>
        <w:rPr/>
        <w:t>для</w:t>
      </w:r>
      <w:r>
        <w:rPr>
          <w:spacing w:val="67"/>
          <w:w w:val="150"/>
        </w:rPr>
        <w:t xml:space="preserve"> </w:t>
      </w:r>
      <w:r>
        <w:rPr/>
        <w:t>организации</w:t>
      </w:r>
      <w:r>
        <w:rPr>
          <w:spacing w:val="66"/>
          <w:w w:val="150"/>
        </w:rPr>
        <w:t xml:space="preserve"> </w:t>
      </w:r>
      <w:r>
        <w:rPr/>
        <w:t>питания</w:t>
      </w:r>
      <w:r>
        <w:rPr>
          <w:spacing w:val="62"/>
          <w:w w:val="150"/>
        </w:rPr>
        <w:t xml:space="preserve"> </w:t>
      </w:r>
      <w:r>
        <w:rPr/>
        <w:t>предусматривается</w:t>
      </w:r>
      <w:r>
        <w:rPr>
          <w:spacing w:val="67"/>
          <w:w w:val="150"/>
        </w:rPr>
        <w:t xml:space="preserve"> </w:t>
      </w:r>
      <w:r>
        <w:rPr/>
        <w:t>использование</w:t>
      </w:r>
      <w:r>
        <w:rPr>
          <w:spacing w:val="64"/>
          <w:w w:val="150"/>
        </w:rPr>
        <w:t xml:space="preserve"> </w:t>
      </w:r>
      <w:r>
        <w:rPr>
          <w:spacing w:val="-2"/>
        </w:rPr>
        <w:t>столовой,</w:t>
      </w:r>
    </w:p>
    <w:p>
      <w:pPr>
        <w:sectPr>
          <w:type w:val="continuous"/>
          <w:pgSz w:w="11906" w:h="16800"/>
          <w:pgMar w:left="680" w:right="580" w:gutter="0" w:header="0" w:top="722" w:footer="0" w:bottom="746"/>
          <w:cols w:num="2" w:equalWidth="false" w:sep="false">
            <w:col w:w="809" w:space="30"/>
            <w:col w:w="9806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ind w:left="119" w:right="224" w:hanging="0"/>
        <w:rPr/>
      </w:pPr>
      <w:r>
        <w:rPr/>
        <w:t>находящейся за пределами общеобразовательной организации, продолжительность перемен рекомендуется увеличивать на период времени нахождения ребенка в пути.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1259" w:leader="none"/>
        </w:tabs>
        <w:spacing w:lineRule="auto" w:line="240" w:before="0" w:after="0"/>
        <w:ind w:left="1259" w:right="0" w:hanging="42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питания.</w:t>
      </w:r>
    </w:p>
    <w:p>
      <w:pPr>
        <w:pStyle w:val="Style15"/>
        <w:ind w:left="119" w:right="220" w:firstLine="720"/>
        <w:rPr/>
      </w:pPr>
      <w:r>
        <w:rPr/>
        <w:t>В образовательной организации создаются благоприятные условия для приема пищи, включая интерьер обеденного зала, сервировку столов, микроклимат, освещенность.</w:t>
      </w:r>
    </w:p>
    <w:p>
      <w:pPr>
        <w:pStyle w:val="Style15"/>
        <w:ind w:left="119" w:right="218" w:firstLine="720"/>
        <w:rPr/>
      </w:pPr>
      <w:r>
        <w:rPr/>
        <w:t>При приеме пищи дети не должны спешить. При быстрой еде пища плохо измельчается, недостаточно обрабатывается слюной, что ведет к повышенной нагрузке на слизистую желудка. В результате ухудшается перевариваемость и усвояемость пищи. Торопливая еда формирует у детей патологический стереотип поведения.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1381" w:leader="none"/>
        </w:tabs>
        <w:spacing w:lineRule="auto" w:line="240" w:before="1" w:after="0"/>
        <w:ind w:left="119" w:right="222" w:firstLine="720"/>
        <w:jc w:val="both"/>
        <w:rPr>
          <w:sz w:val="24"/>
        </w:rPr>
      </w:pPr>
      <w:r>
        <w:rPr>
          <w:sz w:val="24"/>
        </w:rPr>
        <w:t>Энергетическая ценность рациона питания должна удовлетворять энергозатраты ребенка, биологическая ценность - физиологическую потребность.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1321" w:leader="none"/>
        </w:tabs>
        <w:spacing w:lineRule="auto" w:line="240" w:before="0" w:after="0"/>
        <w:ind w:left="119" w:right="221" w:firstLine="720"/>
        <w:jc w:val="both"/>
        <w:rPr>
          <w:sz w:val="24"/>
        </w:rPr>
      </w:pPr>
      <w:r>
        <w:rPr>
          <w:sz w:val="24"/>
        </w:rPr>
        <w:t>В меню предусматривается рациональное распределение суточной калорийности по приемам пищи:</w:t>
      </w:r>
    </w:p>
    <w:p>
      <w:pPr>
        <w:pStyle w:val="ListParagraph"/>
        <w:numPr>
          <w:ilvl w:val="2"/>
          <w:numId w:val="15"/>
        </w:numPr>
        <w:tabs>
          <w:tab w:val="clear" w:pos="720"/>
          <w:tab w:val="left" w:pos="977" w:leader="none"/>
        </w:tabs>
        <w:spacing w:lineRule="auto" w:line="240" w:before="0" w:after="0"/>
        <w:ind w:left="977" w:right="0" w:hanging="138"/>
        <w:jc w:val="left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завтрак</w:t>
      </w:r>
      <w:r>
        <w:rPr>
          <w:spacing w:val="-3"/>
          <w:sz w:val="24"/>
        </w:rPr>
        <w:t xml:space="preserve"> </w:t>
      </w:r>
      <w:r>
        <w:rPr>
          <w:sz w:val="24"/>
        </w:rPr>
        <w:t>приходится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20-25%</w:t>
      </w:r>
      <w:r>
        <w:rPr>
          <w:spacing w:val="-3"/>
          <w:sz w:val="24"/>
        </w:rPr>
        <w:t xml:space="preserve"> </w:t>
      </w:r>
      <w:r>
        <w:rPr>
          <w:sz w:val="24"/>
        </w:rPr>
        <w:t>калорийности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суточного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рациона;</w:t>
      </w:r>
    </w:p>
    <w:p>
      <w:pPr>
        <w:pStyle w:val="ListParagraph"/>
        <w:numPr>
          <w:ilvl w:val="2"/>
          <w:numId w:val="15"/>
        </w:numPr>
        <w:tabs>
          <w:tab w:val="clear" w:pos="720"/>
          <w:tab w:val="left" w:pos="977" w:leader="none"/>
        </w:tabs>
        <w:spacing w:lineRule="auto" w:line="240" w:before="0" w:after="0"/>
        <w:ind w:left="977" w:right="0" w:hanging="138"/>
        <w:jc w:val="left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завтрак</w:t>
      </w:r>
      <w:r>
        <w:rPr>
          <w:spacing w:val="-2"/>
          <w:sz w:val="24"/>
        </w:rPr>
        <w:t xml:space="preserve"> </w:t>
      </w:r>
      <w:r>
        <w:rPr>
          <w:sz w:val="24"/>
        </w:rPr>
        <w:t>(если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есть)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5-</w:t>
      </w:r>
      <w:r>
        <w:rPr>
          <w:spacing w:val="-4"/>
          <w:sz w:val="24"/>
        </w:rPr>
        <w:t>10%;</w:t>
      </w:r>
    </w:p>
    <w:p>
      <w:pPr>
        <w:pStyle w:val="Style15"/>
        <w:ind w:left="839" w:right="0" w:hanging="0"/>
        <w:jc w:val="left"/>
        <w:rPr/>
      </w:pPr>
      <w:r>
        <w:rPr/>
        <w:t>-</w:t>
      </w:r>
      <w:r>
        <w:rPr>
          <w:spacing w:val="-2"/>
        </w:rPr>
        <w:t xml:space="preserve"> </w:t>
      </w:r>
      <w:r>
        <w:rPr/>
        <w:t>на</w:t>
      </w:r>
      <w:r>
        <w:rPr>
          <w:spacing w:val="-1"/>
        </w:rPr>
        <w:t xml:space="preserve"> </w:t>
      </w:r>
      <w:r>
        <w:rPr/>
        <w:t>обед</w:t>
      </w:r>
      <w:r>
        <w:rPr>
          <w:spacing w:val="-1"/>
        </w:rPr>
        <w:t xml:space="preserve"> </w:t>
      </w:r>
      <w:r>
        <w:rPr/>
        <w:t>-</w:t>
      </w:r>
      <w:r>
        <w:rPr>
          <w:spacing w:val="-1"/>
        </w:rPr>
        <w:t xml:space="preserve"> </w:t>
      </w:r>
      <w:r>
        <w:rPr/>
        <w:t>30-</w:t>
      </w:r>
      <w:r>
        <w:rPr>
          <w:spacing w:val="-4"/>
        </w:rPr>
        <w:t>35%;</w:t>
      </w:r>
    </w:p>
    <w:p>
      <w:pPr>
        <w:pStyle w:val="ListParagraph"/>
        <w:numPr>
          <w:ilvl w:val="2"/>
          <w:numId w:val="15"/>
        </w:numPr>
        <w:tabs>
          <w:tab w:val="clear" w:pos="720"/>
          <w:tab w:val="left" w:pos="977" w:leader="none"/>
        </w:tabs>
        <w:spacing w:lineRule="auto" w:line="240" w:before="0" w:after="0"/>
        <w:ind w:left="977" w:right="0" w:hanging="138"/>
        <w:jc w:val="left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полдник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10-</w:t>
      </w:r>
      <w:r>
        <w:rPr>
          <w:spacing w:val="-4"/>
          <w:sz w:val="24"/>
        </w:rPr>
        <w:t>15%;</w:t>
      </w:r>
    </w:p>
    <w:p>
      <w:pPr>
        <w:pStyle w:val="Style15"/>
        <w:ind w:left="839" w:right="0" w:hanging="0"/>
        <w:jc w:val="left"/>
        <w:rPr/>
      </w:pPr>
      <w:r>
        <w:rPr/>
        <w:t>-</w:t>
      </w:r>
      <w:r>
        <w:rPr>
          <w:spacing w:val="-5"/>
        </w:rPr>
        <w:t xml:space="preserve"> </w:t>
      </w:r>
      <w:r>
        <w:rPr/>
        <w:t>на</w:t>
      </w:r>
      <w:r>
        <w:rPr>
          <w:spacing w:val="-1"/>
        </w:rPr>
        <w:t xml:space="preserve"> </w:t>
      </w:r>
      <w:r>
        <w:rPr/>
        <w:t>ужин</w:t>
      </w:r>
      <w:r>
        <w:rPr>
          <w:spacing w:val="-1"/>
        </w:rPr>
        <w:t xml:space="preserve"> </w:t>
      </w:r>
      <w:r>
        <w:rPr/>
        <w:t>-</w:t>
      </w:r>
      <w:r>
        <w:rPr>
          <w:spacing w:val="-2"/>
        </w:rPr>
        <w:t xml:space="preserve"> </w:t>
      </w:r>
      <w:r>
        <w:rPr/>
        <w:t>25-</w:t>
      </w:r>
      <w:r>
        <w:rPr>
          <w:spacing w:val="-4"/>
        </w:rPr>
        <w:t>30%;</w:t>
      </w:r>
    </w:p>
    <w:p>
      <w:pPr>
        <w:pStyle w:val="ListParagraph"/>
        <w:numPr>
          <w:ilvl w:val="2"/>
          <w:numId w:val="15"/>
        </w:numPr>
        <w:tabs>
          <w:tab w:val="clear" w:pos="720"/>
          <w:tab w:val="left" w:pos="977" w:leader="none"/>
        </w:tabs>
        <w:spacing w:lineRule="auto" w:line="240" w:before="0" w:after="0"/>
        <w:ind w:left="977" w:right="0" w:hanging="138"/>
        <w:jc w:val="left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второй ужин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5%.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1306" w:leader="none"/>
        </w:tabs>
        <w:spacing w:lineRule="auto" w:line="240" w:before="0" w:after="0"/>
        <w:ind w:left="119" w:right="217" w:firstLine="720"/>
        <w:jc w:val="left"/>
        <w:rPr>
          <w:sz w:val="24"/>
        </w:rPr>
      </w:pPr>
      <w:r>
        <w:rPr>
          <w:sz w:val="24"/>
        </w:rPr>
        <w:t>Питание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40"/>
          <w:sz w:val="24"/>
        </w:rPr>
        <w:t xml:space="preserve"> </w:t>
      </w:r>
      <w:r>
        <w:rPr>
          <w:sz w:val="24"/>
        </w:rPr>
        <w:t>быть</w:t>
      </w:r>
      <w:r>
        <w:rPr>
          <w:spacing w:val="40"/>
          <w:sz w:val="24"/>
        </w:rPr>
        <w:t xml:space="preserve"> </w:t>
      </w:r>
      <w:r>
        <w:rPr>
          <w:sz w:val="24"/>
        </w:rPr>
        <w:t>сбалансированным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разнообразным.</w:t>
      </w:r>
      <w:r>
        <w:rPr>
          <w:spacing w:val="40"/>
          <w:sz w:val="24"/>
        </w:rPr>
        <w:t xml:space="preserve"> </w:t>
      </w:r>
      <w:r>
        <w:rPr>
          <w:sz w:val="24"/>
        </w:rPr>
        <w:t>Одни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те</w:t>
      </w:r>
      <w:r>
        <w:rPr>
          <w:spacing w:val="40"/>
          <w:sz w:val="24"/>
        </w:rPr>
        <w:t xml:space="preserve"> </w:t>
      </w:r>
      <w:r>
        <w:rPr>
          <w:sz w:val="24"/>
        </w:rPr>
        <w:t>же</w:t>
      </w:r>
      <w:r>
        <w:rPr>
          <w:spacing w:val="40"/>
          <w:sz w:val="24"/>
        </w:rPr>
        <w:t xml:space="preserve"> </w:t>
      </w:r>
      <w:r>
        <w:rPr>
          <w:sz w:val="24"/>
        </w:rPr>
        <w:t>блюда</w:t>
      </w:r>
      <w:r>
        <w:rPr>
          <w:spacing w:val="40"/>
          <w:sz w:val="24"/>
        </w:rPr>
        <w:t xml:space="preserve"> </w:t>
      </w:r>
      <w:r>
        <w:rPr>
          <w:sz w:val="24"/>
        </w:rPr>
        <w:t>не должны повторяться в течение дня и двух смежных дней.</w:t>
      </w:r>
    </w:p>
    <w:p>
      <w:pPr>
        <w:pStyle w:val="Style15"/>
        <w:spacing w:before="113" w:after="0"/>
        <w:ind w:left="0" w:right="0" w:hanging="0"/>
        <w:jc w:val="left"/>
        <w:rPr/>
      </w:pPr>
      <w:r>
        <w:rPr/>
      </w:r>
    </w:p>
    <w:p>
      <w:pPr>
        <w:pStyle w:val="1"/>
        <w:numPr>
          <w:ilvl w:val="0"/>
          <w:numId w:val="17"/>
        </w:numPr>
        <w:tabs>
          <w:tab w:val="clear" w:pos="720"/>
          <w:tab w:val="left" w:pos="1080" w:leader="none"/>
          <w:tab w:val="left" w:pos="4519" w:leader="none"/>
        </w:tabs>
        <w:spacing w:lineRule="auto" w:line="240" w:before="0" w:after="0"/>
        <w:ind w:left="4519" w:right="783" w:hanging="3839"/>
        <w:jc w:val="left"/>
        <w:rPr/>
      </w:pPr>
      <w:r>
        <w:rPr>
          <w:color w:val="25282E"/>
        </w:rPr>
        <w:t>Родительский</w:t>
      </w:r>
      <w:r>
        <w:rPr>
          <w:color w:val="25282E"/>
          <w:spacing w:val="-8"/>
        </w:rPr>
        <w:t xml:space="preserve"> </w:t>
      </w:r>
      <w:r>
        <w:rPr>
          <w:color w:val="25282E"/>
        </w:rPr>
        <w:t>контроль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за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организацией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питания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детей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в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 xml:space="preserve">общеобразовательных </w:t>
      </w:r>
      <w:r>
        <w:rPr>
          <w:color w:val="25282E"/>
          <w:spacing w:val="-2"/>
        </w:rPr>
        <w:t>организациях</w:t>
      </w:r>
    </w:p>
    <w:p>
      <w:pPr>
        <w:pStyle w:val="Style15"/>
        <w:spacing w:before="103" w:after="0"/>
        <w:ind w:left="0" w:right="0" w:hanging="0"/>
        <w:jc w:val="left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14"/>
        </w:numPr>
        <w:tabs>
          <w:tab w:val="clear" w:pos="720"/>
          <w:tab w:val="left" w:pos="1268" w:leader="none"/>
        </w:tabs>
        <w:spacing w:lineRule="auto" w:line="240" w:before="0" w:after="0"/>
        <w:ind w:left="119" w:right="223" w:firstLine="720"/>
        <w:jc w:val="both"/>
        <w:rPr>
          <w:sz w:val="24"/>
        </w:rPr>
      </w:pPr>
      <w:r>
        <w:rPr>
          <w:sz w:val="24"/>
        </w:rPr>
        <w:t>Решение вопросов качественного и здорового питания обучающихся, пропаганды основ здорового питания общеобразовательной организацией должно осуществляться при взаимодействии с общешкольным родительским комитетом, общественными организациями.</w:t>
      </w:r>
    </w:p>
    <w:p>
      <w:pPr>
        <w:pStyle w:val="ListParagraph"/>
        <w:numPr>
          <w:ilvl w:val="1"/>
          <w:numId w:val="14"/>
        </w:numPr>
        <w:tabs>
          <w:tab w:val="clear" w:pos="720"/>
          <w:tab w:val="left" w:pos="1261" w:leader="none"/>
        </w:tabs>
        <w:spacing w:lineRule="auto" w:line="240" w:before="0" w:after="0"/>
        <w:ind w:left="119" w:right="222" w:firstLine="720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 обучающихся, в том числе регламентирующего порядок доступа законных представителей обучающихся в помещения для приема пищи, рекомендуется регламентировать локальным нормативным актом общеобразовательной организации.</w:t>
      </w:r>
    </w:p>
    <w:p>
      <w:pPr>
        <w:pStyle w:val="ListParagraph"/>
        <w:numPr>
          <w:ilvl w:val="1"/>
          <w:numId w:val="14"/>
        </w:numPr>
        <w:tabs>
          <w:tab w:val="clear" w:pos="720"/>
          <w:tab w:val="left" w:pos="1268" w:leader="none"/>
        </w:tabs>
        <w:spacing w:lineRule="auto" w:line="240" w:before="1" w:after="0"/>
        <w:ind w:left="119" w:right="224" w:firstLine="720"/>
        <w:jc w:val="both"/>
        <w:rPr>
          <w:sz w:val="24"/>
        </w:rPr>
      </w:pPr>
      <w:r>
        <w:rPr>
          <w:sz w:val="24"/>
        </w:rPr>
        <w:t>При проведении мероприятий родительского контроля за организацией питания детей в организованных детских коллективах могут быть оценены:</w:t>
      </w:r>
    </w:p>
    <w:p>
      <w:pPr>
        <w:pStyle w:val="ListParagraph"/>
        <w:numPr>
          <w:ilvl w:val="2"/>
          <w:numId w:val="14"/>
        </w:numPr>
        <w:tabs>
          <w:tab w:val="clear" w:pos="720"/>
          <w:tab w:val="left" w:pos="977" w:leader="none"/>
        </w:tabs>
        <w:spacing w:lineRule="auto" w:line="240" w:before="0" w:after="0"/>
        <w:ind w:left="977" w:right="0" w:hanging="138"/>
        <w:jc w:val="left"/>
        <w:rPr>
          <w:sz w:val="24"/>
        </w:rPr>
      </w:pPr>
      <w:r>
        <w:rPr>
          <w:sz w:val="24"/>
        </w:rPr>
        <w:t>соответствие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блюд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меню;</w:t>
      </w:r>
    </w:p>
    <w:p>
      <w:pPr>
        <w:pStyle w:val="ListParagraph"/>
        <w:numPr>
          <w:ilvl w:val="2"/>
          <w:numId w:val="14"/>
        </w:numPr>
        <w:tabs>
          <w:tab w:val="clear" w:pos="720"/>
          <w:tab w:val="left" w:pos="1073" w:leader="none"/>
        </w:tabs>
        <w:spacing w:lineRule="auto" w:line="240" w:before="0" w:after="0"/>
        <w:ind w:left="119" w:right="218" w:firstLine="720"/>
        <w:jc w:val="left"/>
        <w:rPr>
          <w:sz w:val="24"/>
        </w:rPr>
      </w:pPr>
      <w:r>
        <w:rPr>
          <w:sz w:val="24"/>
        </w:rPr>
        <w:t>санитарно-техническое</w:t>
      </w:r>
      <w:r>
        <w:rPr>
          <w:spacing w:val="80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80"/>
          <w:sz w:val="24"/>
        </w:rPr>
        <w:t xml:space="preserve"> </w:t>
      </w:r>
      <w:r>
        <w:rPr>
          <w:sz w:val="24"/>
        </w:rPr>
        <w:t>обеденного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зала</w:t>
      </w:r>
      <w:r>
        <w:rPr>
          <w:spacing w:val="80"/>
          <w:sz w:val="24"/>
        </w:rPr>
        <w:t xml:space="preserve"> </w:t>
      </w:r>
      <w:r>
        <w:rPr>
          <w:sz w:val="24"/>
        </w:rPr>
        <w:t>(помещения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80"/>
          <w:sz w:val="24"/>
        </w:rPr>
        <w:t xml:space="preserve"> </w:t>
      </w:r>
      <w:r>
        <w:rPr>
          <w:sz w:val="24"/>
        </w:rPr>
        <w:t>пищи), состояние обеденной мебели, столовой посуды, наличие салфеток и т.п.;</w:t>
      </w:r>
    </w:p>
    <w:p>
      <w:pPr>
        <w:pStyle w:val="ListParagraph"/>
        <w:numPr>
          <w:ilvl w:val="2"/>
          <w:numId w:val="14"/>
        </w:numPr>
        <w:tabs>
          <w:tab w:val="clear" w:pos="720"/>
          <w:tab w:val="left" w:pos="979" w:leader="none"/>
        </w:tabs>
        <w:spacing w:lineRule="auto" w:line="240" w:before="0" w:after="0"/>
        <w:ind w:left="979" w:right="0" w:hanging="140"/>
        <w:jc w:val="left"/>
        <w:rPr>
          <w:sz w:val="24"/>
        </w:rPr>
      </w:pPr>
      <w:r>
        <w:rPr>
          <w:sz w:val="24"/>
        </w:rPr>
        <w:t>условия</w:t>
      </w:r>
      <w:r>
        <w:rPr>
          <w:spacing w:val="-7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обучающимися;</w:t>
      </w:r>
    </w:p>
    <w:p>
      <w:pPr>
        <w:pStyle w:val="ListParagraph"/>
        <w:numPr>
          <w:ilvl w:val="2"/>
          <w:numId w:val="14"/>
        </w:numPr>
        <w:tabs>
          <w:tab w:val="clear" w:pos="720"/>
          <w:tab w:val="left" w:pos="977" w:leader="none"/>
        </w:tabs>
        <w:spacing w:lineRule="auto" w:line="240" w:before="0" w:after="0"/>
        <w:ind w:left="977" w:right="0" w:hanging="138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осуществляющих раздачу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готовых</w:t>
      </w:r>
    </w:p>
    <w:p>
      <w:pPr>
        <w:sectPr>
          <w:type w:val="continuous"/>
          <w:pgSz w:w="11906" w:h="16800"/>
          <w:pgMar w:left="680" w:right="580" w:gutter="0" w:header="0" w:top="722" w:footer="0" w:bottom="746"/>
          <w:formProt w:val="false"/>
          <w:textDirection w:val="lrTb"/>
          <w:docGrid w:type="default" w:linePitch="100" w:charSpace="4096"/>
        </w:sectPr>
      </w:pPr>
    </w:p>
    <w:p>
      <w:pPr>
        <w:pStyle w:val="Style15"/>
        <w:ind w:left="119" w:right="0" w:hanging="0"/>
        <w:jc w:val="left"/>
        <w:rPr/>
      </w:pPr>
      <w:r>
        <w:rPr>
          <w:spacing w:val="-2"/>
        </w:rPr>
        <w:t>блюд;</w:t>
      </w:r>
    </w:p>
    <w:p>
      <w:pPr>
        <w:pStyle w:val="Normal"/>
        <w:spacing w:lineRule="auto" w:line="240" w:before="0" w:after="0"/>
        <w:rPr>
          <w:sz w:val="24"/>
        </w:rPr>
      </w:pPr>
      <w:r>
        <w:br w:type="column"/>
      </w:r>
      <w:r>
        <w:rPr>
          <w:sz w:val="24"/>
        </w:rPr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207" w:leader="none"/>
        </w:tabs>
        <w:spacing w:lineRule="auto" w:line="240" w:before="0" w:after="0"/>
        <w:ind w:left="207" w:right="0" w:hanging="138"/>
        <w:jc w:val="left"/>
        <w:rPr>
          <w:sz w:val="24"/>
        </w:rPr>
      </w:pPr>
      <w:r>
        <w:rPr>
          <w:sz w:val="24"/>
        </w:rPr>
        <w:t>объем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вид</w:t>
      </w:r>
      <w:r>
        <w:rPr>
          <w:spacing w:val="-2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2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пищи;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407" w:leader="none"/>
          <w:tab w:val="left" w:pos="1506" w:leader="none"/>
          <w:tab w:val="left" w:pos="5074" w:leader="none"/>
          <w:tab w:val="left" w:pos="6746" w:leader="none"/>
          <w:tab w:val="left" w:pos="7885" w:leader="none"/>
          <w:tab w:val="left" w:pos="8273" w:leader="none"/>
        </w:tabs>
        <w:spacing w:lineRule="auto" w:line="240" w:before="0" w:after="0"/>
        <w:ind w:left="407" w:right="0" w:hanging="338"/>
        <w:jc w:val="left"/>
        <w:rPr>
          <w:sz w:val="24"/>
        </w:rPr>
      </w:pPr>
      <w:r>
        <w:rPr>
          <w:spacing w:val="-2"/>
          <w:sz w:val="24"/>
        </w:rPr>
        <w:t>наличие</w:t>
      </w:r>
      <w:r>
        <w:rPr>
          <w:sz w:val="24"/>
        </w:rPr>
        <w:tab/>
      </w:r>
      <w:r>
        <w:rPr>
          <w:spacing w:val="-2"/>
          <w:sz w:val="24"/>
        </w:rPr>
        <w:t>лабораторно-инструментальных</w:t>
      </w:r>
      <w:r>
        <w:rPr>
          <w:sz w:val="24"/>
        </w:rPr>
        <w:tab/>
      </w:r>
      <w:r>
        <w:rPr>
          <w:spacing w:val="-2"/>
          <w:sz w:val="24"/>
        </w:rPr>
        <w:t>исследований</w:t>
      </w:r>
      <w:r>
        <w:rPr>
          <w:sz w:val="24"/>
        </w:rPr>
        <w:tab/>
      </w:r>
      <w:r>
        <w:rPr>
          <w:spacing w:val="-2"/>
          <w:sz w:val="24"/>
        </w:rPr>
        <w:t>качества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безопасности</w:t>
      </w:r>
    </w:p>
    <w:p>
      <w:pPr>
        <w:sectPr>
          <w:type w:val="continuous"/>
          <w:pgSz w:w="11906" w:h="16800"/>
          <w:pgMar w:left="680" w:right="580" w:gutter="0" w:header="0" w:top="722" w:footer="0" w:bottom="746"/>
          <w:cols w:num="2" w:equalWidth="false" w:sep="false">
            <w:col w:w="730" w:space="40"/>
            <w:col w:w="9875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ind w:left="119" w:right="0" w:hanging="0"/>
        <w:jc w:val="left"/>
        <w:rPr/>
      </w:pPr>
      <w:r>
        <w:rPr/>
        <w:t>поступающей</w:t>
      </w:r>
      <w:r>
        <w:rPr>
          <w:spacing w:val="-4"/>
        </w:rPr>
        <w:t xml:space="preserve"> </w:t>
      </w:r>
      <w:r>
        <w:rPr/>
        <w:t>пищевой</w:t>
      </w:r>
      <w:r>
        <w:rPr>
          <w:spacing w:val="-6"/>
        </w:rPr>
        <w:t xml:space="preserve"> </w:t>
      </w:r>
      <w:r>
        <w:rPr/>
        <w:t>продукции</w:t>
      </w:r>
      <w:r>
        <w:rPr>
          <w:spacing w:val="-3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готовых</w:t>
      </w:r>
      <w:r>
        <w:rPr>
          <w:spacing w:val="-1"/>
        </w:rPr>
        <w:t xml:space="preserve"> </w:t>
      </w:r>
      <w:r>
        <w:rPr>
          <w:spacing w:val="-2"/>
        </w:rPr>
        <w:t>блюд;</w:t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1175" w:leader="none"/>
          <w:tab w:val="left" w:pos="2386" w:leader="none"/>
          <w:tab w:val="left" w:pos="4070" w:leader="none"/>
          <w:tab w:val="left" w:pos="4957" w:leader="none"/>
          <w:tab w:val="left" w:pos="7178" w:leader="none"/>
          <w:tab w:val="left" w:pos="8987" w:leader="none"/>
          <w:tab w:val="left" w:pos="9373" w:leader="none"/>
        </w:tabs>
        <w:spacing w:lineRule="auto" w:line="240" w:before="0" w:after="0"/>
        <w:ind w:left="1175" w:right="0" w:hanging="336"/>
        <w:jc w:val="left"/>
        <w:rPr>
          <w:sz w:val="24"/>
        </w:rPr>
      </w:pPr>
      <w:r>
        <w:rPr>
          <w:spacing w:val="-2"/>
          <w:sz w:val="24"/>
        </w:rPr>
        <w:t>вкусовые</w:t>
      </w:r>
      <w:r>
        <w:rPr>
          <w:sz w:val="24"/>
        </w:rPr>
        <w:tab/>
      </w:r>
      <w:r>
        <w:rPr>
          <w:spacing w:val="-2"/>
          <w:sz w:val="24"/>
        </w:rPr>
        <w:t>предпочтения</w:t>
      </w:r>
      <w:r>
        <w:rPr>
          <w:sz w:val="24"/>
        </w:rPr>
        <w:tab/>
      </w:r>
      <w:r>
        <w:rPr>
          <w:spacing w:val="-2"/>
          <w:sz w:val="24"/>
        </w:rPr>
        <w:t>детей,</w:t>
      </w:r>
      <w:r>
        <w:rPr>
          <w:sz w:val="24"/>
        </w:rPr>
        <w:tab/>
      </w:r>
      <w:r>
        <w:rPr>
          <w:spacing w:val="-2"/>
          <w:sz w:val="24"/>
        </w:rPr>
        <w:t>удовлетворенность</w:t>
      </w:r>
      <w:r>
        <w:rPr>
          <w:sz w:val="24"/>
        </w:rPr>
        <w:tab/>
      </w:r>
      <w:r>
        <w:rPr>
          <w:spacing w:val="-2"/>
          <w:sz w:val="24"/>
        </w:rPr>
        <w:t>ассортиментом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качеством</w:t>
      </w:r>
    </w:p>
    <w:p>
      <w:pPr>
        <w:sectPr>
          <w:type w:val="continuous"/>
          <w:pgSz w:w="11906" w:h="16800"/>
          <w:pgMar w:left="680" w:right="580" w:gutter="0" w:header="0" w:top="722" w:footer="0" w:bottom="746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80" w:after="0"/>
        <w:ind w:left="119" w:right="224" w:hanging="0"/>
        <w:rPr/>
      </w:pPr>
      <w:r>
        <w:rPr/>
        <w:t>потребляемых блюд по результатам выборочного опроса детей с согласия их родителей или иных законных представителей;</w:t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977" w:leader="none"/>
        </w:tabs>
        <w:spacing w:lineRule="auto" w:line="240" w:before="0" w:after="0"/>
        <w:ind w:left="977" w:right="0" w:hanging="138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питании.</w:t>
      </w:r>
    </w:p>
    <w:p>
      <w:pPr>
        <w:pStyle w:val="ListParagraph"/>
        <w:numPr>
          <w:ilvl w:val="1"/>
          <w:numId w:val="14"/>
        </w:numPr>
        <w:tabs>
          <w:tab w:val="clear" w:pos="720"/>
          <w:tab w:val="left" w:pos="1311" w:leader="none"/>
        </w:tabs>
        <w:spacing w:lineRule="auto" w:line="240" w:before="0" w:after="0"/>
        <w:ind w:left="119" w:right="218" w:firstLine="720"/>
        <w:jc w:val="both"/>
        <w:rPr>
          <w:sz w:val="24"/>
        </w:rPr>
      </w:pPr>
      <w:r>
        <w:rPr>
          <w:sz w:val="24"/>
        </w:rPr>
        <w:t>Организация родительского контроля может осуществляться в форме анкетирования родителей и детей (</w:t>
      </w:r>
      <w:hyperlink w:anchor="_bookmark1">
        <w:r>
          <w:rPr>
            <w:color w:val="0F6BBD"/>
            <w:sz w:val="24"/>
          </w:rPr>
          <w:t>приложение 1</w:t>
        </w:r>
      </w:hyperlink>
      <w:r>
        <w:rPr>
          <w:color w:val="0F6BBD"/>
          <w:sz w:val="24"/>
        </w:rPr>
        <w:t xml:space="preserve"> </w:t>
      </w:r>
      <w:r>
        <w:rPr>
          <w:sz w:val="24"/>
        </w:rPr>
        <w:t>к настоящим MP) и участии в работе общешкольной комиссии (</w:t>
      </w:r>
      <w:hyperlink w:anchor="_bookmark2">
        <w:r>
          <w:rPr>
            <w:color w:val="0F6BBD"/>
            <w:sz w:val="24"/>
          </w:rPr>
          <w:t>приложение 2</w:t>
        </w:r>
      </w:hyperlink>
      <w:r>
        <w:rPr>
          <w:color w:val="0F6BBD"/>
          <w:sz w:val="24"/>
        </w:rPr>
        <w:t xml:space="preserve"> </w:t>
      </w:r>
      <w:r>
        <w:rPr>
          <w:sz w:val="24"/>
        </w:rPr>
        <w:t>к настоящим MP).</w:t>
      </w:r>
    </w:p>
    <w:p>
      <w:pPr>
        <w:pStyle w:val="Style15"/>
        <w:ind w:left="119" w:right="221" w:firstLine="720"/>
        <w:rPr/>
      </w:pPr>
      <w:r>
        <w:rPr/>
        <w:t>Итоги проверок обсуждаются на общеродительских собраниях и могут явиться основанием для обращений в адрес администрации образовательной организации, ее учредителя и (или) оператора питания, органов контроля (надзора).</w:t>
      </w:r>
    </w:p>
    <w:p>
      <w:pPr>
        <w:pStyle w:val="Style15"/>
        <w:spacing w:before="112" w:after="0"/>
        <w:ind w:left="0" w:right="0" w:hanging="0"/>
        <w:jc w:val="left"/>
        <w:rPr/>
      </w:pPr>
      <w:r>
        <w:rPr/>
      </w:r>
    </w:p>
    <w:p>
      <w:pPr>
        <w:pStyle w:val="1"/>
        <w:numPr>
          <w:ilvl w:val="0"/>
          <w:numId w:val="17"/>
        </w:numPr>
        <w:tabs>
          <w:tab w:val="clear" w:pos="720"/>
          <w:tab w:val="left" w:pos="1931" w:leader="none"/>
        </w:tabs>
        <w:spacing w:lineRule="auto" w:line="240" w:before="1" w:after="0"/>
        <w:ind w:left="1931" w:right="0" w:hanging="386"/>
        <w:jc w:val="left"/>
        <w:rPr/>
      </w:pPr>
      <w:r>
        <w:rPr>
          <w:color w:val="25282E"/>
        </w:rPr>
        <w:t>Рекомендации</w:t>
      </w:r>
      <w:r>
        <w:rPr>
          <w:color w:val="25282E"/>
          <w:spacing w:val="-8"/>
        </w:rPr>
        <w:t xml:space="preserve"> </w:t>
      </w:r>
      <w:r>
        <w:rPr>
          <w:color w:val="25282E"/>
        </w:rPr>
        <w:t>родителям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по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организации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питания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детей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в</w:t>
      </w:r>
      <w:r>
        <w:rPr>
          <w:color w:val="25282E"/>
          <w:spacing w:val="-3"/>
        </w:rPr>
        <w:t xml:space="preserve"> </w:t>
      </w:r>
      <w:r>
        <w:rPr>
          <w:color w:val="25282E"/>
          <w:spacing w:val="-2"/>
        </w:rPr>
        <w:t>семье</w:t>
      </w:r>
    </w:p>
    <w:p>
      <w:pPr>
        <w:pStyle w:val="Style15"/>
        <w:spacing w:before="103" w:after="0"/>
        <w:ind w:left="0" w:right="0" w:hanging="0"/>
        <w:jc w:val="left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1259" w:leader="none"/>
        </w:tabs>
        <w:spacing w:lineRule="auto" w:line="240" w:before="0" w:after="0"/>
        <w:ind w:left="1259" w:right="0" w:hanging="420"/>
        <w:jc w:val="both"/>
        <w:rPr>
          <w:sz w:val="24"/>
        </w:rPr>
      </w:pP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питания.</w:t>
      </w:r>
    </w:p>
    <w:p>
      <w:pPr>
        <w:pStyle w:val="Style15"/>
        <w:ind w:left="119" w:right="218" w:firstLine="720"/>
        <w:rPr/>
      </w:pPr>
      <w:r>
        <w:rPr/>
        <w:t>Рациональное питание обеспечивает хорошее физическое и нервно-психическое развитие детей, повышает сопротивляемость по отношению к инфекционным заболеваниям, улучшает работоспособность и выносливость.</w:t>
      </w:r>
    </w:p>
    <w:p>
      <w:pPr>
        <w:pStyle w:val="Style15"/>
        <w:ind w:left="119" w:right="225" w:firstLine="720"/>
        <w:rPr/>
      </w:pPr>
      <w:r>
        <w:rPr/>
        <w:t>Питание должно покрывать не только затраты, происходящие в процессе жизни, но и обеспечить правильный рост и развитие ребенка.</w:t>
      </w:r>
    </w:p>
    <w:p>
      <w:pPr>
        <w:pStyle w:val="Style15"/>
        <w:spacing w:before="1" w:after="0"/>
        <w:ind w:left="119" w:right="215" w:firstLine="720"/>
        <w:rPr/>
      </w:pPr>
      <w:r>
        <w:rPr/>
        <w:t>Всякие нарушения в питании как количественные, так и, особенно, качественные отрицательно влияют на здоровье детей. Особенно вредны для детского организма нарушения в питании в период наиболее интенсивного роста ребенка.</w:t>
      </w:r>
    </w:p>
    <w:p>
      <w:pPr>
        <w:pStyle w:val="Style15"/>
        <w:ind w:left="119" w:right="220" w:firstLine="720"/>
        <w:rPr/>
      </w:pPr>
      <w:r>
        <w:rPr/>
        <w:t>Питание ребенка необходимо построить с учетом того, чтобы он получал с пищей все вещества, которые входят в состав его тканей и органов (белки, жиры, углеводы, минеральные</w:t>
      </w:r>
      <w:r>
        <w:rPr>
          <w:spacing w:val="40"/>
        </w:rPr>
        <w:t xml:space="preserve"> </w:t>
      </w:r>
      <w:r>
        <w:rPr/>
        <w:t>соли, витамины и воду). Особенно большое значение имеет белок.</w:t>
      </w:r>
    </w:p>
    <w:p>
      <w:pPr>
        <w:pStyle w:val="Style15"/>
        <w:ind w:left="119" w:right="221" w:firstLine="720"/>
        <w:rPr/>
      </w:pPr>
      <w:r>
        <w:rPr/>
        <w:t>Белок является пластическим материалом, входит в состав всех органов и тканей, поддерживает нормальное состояние иммунитета, играет исключительно важную роль в функциональных процессах организма.</w:t>
      </w:r>
    </w:p>
    <w:p>
      <w:pPr>
        <w:pStyle w:val="Style15"/>
        <w:ind w:left="119" w:right="217" w:firstLine="720"/>
        <w:rPr/>
      </w:pPr>
      <w:r>
        <w:rPr/>
        <w:t>Белки содержатся как в животных, так и растительных продуктах (крупе, муке, хлебе, картофеле). Наиболее полноценны белки животного происхождения, содержащиеся в мясе, рыбе, яйце, твороге, молоке, сыре, так как они содержат жизненно необходимые аминокислоты. Недостаток белка в питании ведет к задержке роста и развития ребенка, снижается сопротивляемость к различным внешним воздействиям.</w:t>
      </w:r>
    </w:p>
    <w:p>
      <w:pPr>
        <w:pStyle w:val="Style15"/>
        <w:ind w:left="119" w:right="217" w:firstLine="720"/>
        <w:rPr/>
      </w:pPr>
      <w:r>
        <w:rPr/>
        <w:t>Жиры также входят в состав органов и тканей человека, они необходимы для покрытия энерготрат, участвуют в теплорегуляции, обеспечивают нормальное состояние иммунитета. Наличие жира в рационе делает пищу вкуснее и дает более длительное чувство насыщения.</w:t>
      </w:r>
    </w:p>
    <w:p>
      <w:pPr>
        <w:pStyle w:val="Style15"/>
        <w:ind w:left="119" w:right="214" w:firstLine="720"/>
        <w:rPr/>
      </w:pPr>
      <w:r>
        <w:rPr/>
        <w:t>Наиболее ценны молочные жиры (масло сливочное, жир молока), которые содержат витамины А и Д. В питании детей должно также содержаться и растительное масло - источник биологически важных ненасыщенных жирных кислот. Жир говяжий, особенно бараний, имеют высокую точку плавления, поэтому трудно перевариваются.</w:t>
      </w:r>
    </w:p>
    <w:p>
      <w:pPr>
        <w:pStyle w:val="Style15"/>
        <w:spacing w:before="1" w:after="0"/>
        <w:ind w:left="119" w:right="215" w:firstLine="720"/>
        <w:rPr/>
      </w:pPr>
      <w:r>
        <w:rPr/>
        <w:t>Углеводы - главный источник энергии в организме. Они участвуют в обмене веществ, способствуют правильному использованию белка и жира.</w:t>
      </w:r>
    </w:p>
    <w:p>
      <w:pPr>
        <w:pStyle w:val="Style15"/>
        <w:ind w:left="119" w:right="218" w:firstLine="720"/>
        <w:rPr/>
      </w:pPr>
      <w:r>
        <w:rPr/>
        <w:t>Углеводы содержатся в хлебе, крупах, картофеле, овощах, ягодах, фруктах, сахаре, сладостях. Избыток в питании хлеба, мучных и крупяных изделий, сладостей приводит к повышенному содержанию в рационе углеводов, что нарушает правильное соотношение между белками, жирами и углеводами.</w:t>
      </w:r>
    </w:p>
    <w:p>
      <w:pPr>
        <w:sectPr>
          <w:type w:val="nextPage"/>
          <w:pgSz w:w="11906" w:h="16800"/>
          <w:pgMar w:left="680" w:right="580" w:gutter="0" w:header="0" w:top="722" w:footer="0" w:bottom="746"/>
          <w:pgNumType w:fmt="decimal"/>
          <w:formProt w:val="false"/>
          <w:textDirection w:val="lrTb"/>
          <w:docGrid w:type="default" w:linePitch="100" w:charSpace="4096"/>
        </w:sectPr>
        <w:pStyle w:val="Style15"/>
        <w:ind w:left="119" w:right="220" w:firstLine="720"/>
        <w:rPr/>
      </w:pPr>
      <w:r>
        <w:rPr/>
        <w:t>Минеральные вещества принимают участие во всех обменных процессах организма (кровотворении, пищеварении и т.д.). Минеральные соли содержатся во всех продуктах (мясе,</w:t>
      </w:r>
      <w:r>
        <w:rPr>
          <w:spacing w:val="40"/>
        </w:rPr>
        <w:t xml:space="preserve"> </w:t>
      </w:r>
      <w:r>
        <w:rPr/>
        <w:t>рыбе, молоке, яйце, картофеле, овощах и др.). Особенно важно обеспечить растущий организм солями кальция и фосфора, которые входят в состав костной ткани. Соли кальция необходимы для</w:t>
      </w:r>
    </w:p>
    <w:p>
      <w:pPr>
        <w:pStyle w:val="Style15"/>
        <w:spacing w:before="80" w:after="0"/>
        <w:ind w:left="119" w:right="214" w:hanging="0"/>
        <w:rPr/>
      </w:pPr>
      <w:r>
        <w:rPr/>
        <w:t>работы сердца и мускулатуры. Некоторые фосфорные соединения входят в состав нервной ткани. Основным полноценным источником кальция является молоко. Много кальция в овощах и корнеплодах, но кальций, содержащийся в растительных продуктах, хуже усваивается. Фосфор широко распространен в природе, содержится в муке, крупах, картофеле, яйце, мясе.</w:t>
      </w:r>
    </w:p>
    <w:p>
      <w:pPr>
        <w:pStyle w:val="Style15"/>
        <w:ind w:left="119" w:right="223" w:firstLine="720"/>
        <w:rPr/>
      </w:pPr>
      <w:r>
        <w:rPr/>
        <w:t>Железо входит в состав гемоглобина, способствует переносу кислорода в ткани, оно содержится в говядине, печени, желтке яйца, зелени (шпинат, салат, петрушка и др.), помидорах, ягодах, яблоках.</w:t>
      </w:r>
    </w:p>
    <w:p>
      <w:pPr>
        <w:pStyle w:val="Style15"/>
        <w:ind w:left="119" w:right="226" w:firstLine="720"/>
        <w:rPr/>
      </w:pPr>
      <w:r>
        <w:rPr/>
        <w:t>Соли натрия и калия служат регуляторами воды в тканях. Калий регулирует выделение ее через почки. Калий содержится в картофеле, капусте, моркови, черносливе и др. продуктах.</w:t>
      </w:r>
    </w:p>
    <w:p>
      <w:pPr>
        <w:pStyle w:val="Style15"/>
        <w:ind w:left="119" w:right="215" w:firstLine="720"/>
        <w:rPr/>
      </w:pPr>
      <w:r>
        <w:rPr/>
        <w:t>Некоторые минеральные вещества необходимы организму в очень малых количествах (кобальт, медь, йод, марганец, фтор), их называют микроэлементами. Они также необходимы для правильной жизнедеятельности организма. Медь, кобальт стимулируют кровотворение. Фтор, марганец входят в состав костной ткани, в частности, зубов. Магний имеет большое значение для мышечной системы, особенно мышцы сердца. Йод регулирует функцию щитовидной железы.</w:t>
      </w:r>
    </w:p>
    <w:p>
      <w:pPr>
        <w:pStyle w:val="Style15"/>
        <w:ind w:left="119" w:right="217" w:firstLine="720"/>
        <w:rPr/>
      </w:pPr>
      <w:r>
        <w:rPr/>
        <w:t>Очень большое значение имеет содержание в питании ребенка необходимого количества витаминов. Витамины способствуют правильному росту и развитию ребенка, участвуют во всех обменных процессах и должны входить в рацион в определенных количествах.</w:t>
      </w:r>
    </w:p>
    <w:p>
      <w:pPr>
        <w:pStyle w:val="Style15"/>
        <w:spacing w:before="1" w:after="0"/>
        <w:ind w:left="119" w:right="214" w:firstLine="720"/>
        <w:rPr/>
      </w:pPr>
      <w:r>
        <w:rPr/>
        <w:t>Витамин А имеет большое значение для растущего организма. Данный витамин повышает сопротивляемость организма к инфекционным заболеваниям, необходим для нормальной функции органов зрения, для роста и размножения клеток организма. При его отсутствии замедляется рост, нарушается острота зрения, повышается заболеваемость особенно верхних дыхательных путей, кожа лица и рук теряет эластичность, становится шершавой, легко подвергается воспалительным процессам. Витамин А в чистом виде содержится в сливочном масле, сливках, молоке, икре,</w:t>
      </w:r>
      <w:r>
        <w:rPr>
          <w:spacing w:val="40"/>
        </w:rPr>
        <w:t xml:space="preserve"> </w:t>
      </w:r>
      <w:r>
        <w:rPr/>
        <w:t>рыбьем жире, сельди, яичном желтке, печени.</w:t>
      </w:r>
      <w:r>
        <w:rPr>
          <w:spacing w:val="-1"/>
        </w:rPr>
        <w:t xml:space="preserve"> </w:t>
      </w:r>
      <w:r>
        <w:rPr/>
        <w:t>Также витамин А может образовываться в организме из провитамина-каротина, который содержится в растительных продуктах (моркови - красной, томате, шпинате, щавеле, зеленом луке, салате, шиповнике, хурме, абрикосах и др.).</w:t>
      </w:r>
    </w:p>
    <w:p>
      <w:pPr>
        <w:pStyle w:val="Style15"/>
        <w:ind w:left="119" w:right="214" w:firstLine="720"/>
        <w:rPr/>
      </w:pPr>
      <w:r>
        <w:rPr/>
        <w:t>Витамин Д участвует в минеральном обмене, способствует правильному отложению солей кальция и фосфора в костях, тесно связан с иммуно-реактивным состоянием организма.</w:t>
      </w:r>
      <w:r>
        <w:rPr>
          <w:spacing w:val="40"/>
        </w:rPr>
        <w:t xml:space="preserve"> </w:t>
      </w:r>
      <w:r>
        <w:rPr/>
        <w:t>Содержится в печени рыб и животных, сельди, желтке яйца, сливочном масле, рыбьем жире.</w:t>
      </w:r>
    </w:p>
    <w:p>
      <w:pPr>
        <w:pStyle w:val="Style15"/>
        <w:ind w:left="119" w:right="218" w:firstLine="720"/>
        <w:rPr/>
      </w:pPr>
      <w:r>
        <w:rPr/>
        <w:t>Витамины группы В. Витамин В1 - тиамин принимает участие в белковом и углеводном обмене. При недостатке его в питании наблюдаются нарушения со стороны нервной системы (повышенная возбудимость, раздражительность, быстрая утомляемость). Витамин В1 содержится в хлебе грубого помола (ржаном, пшеничном), горохе, фасоли, овсяной и гречневой крупах, в мясе, яйце, молоке.</w:t>
      </w:r>
    </w:p>
    <w:p>
      <w:pPr>
        <w:pStyle w:val="Style15"/>
        <w:ind w:left="119" w:right="218" w:firstLine="720"/>
        <w:rPr/>
      </w:pPr>
      <w:r>
        <w:rPr/>
        <w:t>Витамин В2 - рибофлавин связан с белковым и жировым обменом, имеет большое значение для нормальной функции нервной системы, желудочно-кишечного тракта. При недостатке его в рационе нарушается всасывание жировых веществ, возникают кожные заболевания, появляются стоматиты, трещины в углах рта, нарушается деятельность центральной нервной системы (быстрая утомляемость). Витамин В2 содержится в молоке, яйце, печени, мясе, овощах.</w:t>
      </w:r>
    </w:p>
    <w:p>
      <w:pPr>
        <w:pStyle w:val="Style15"/>
        <w:spacing w:before="1" w:after="0"/>
        <w:ind w:left="119" w:right="218" w:firstLine="720"/>
        <w:rPr/>
      </w:pPr>
      <w:r>
        <w:rPr/>
        <w:t>Витамин РР - никотиновая кислота участвует в обменных процессах. Данный витамин содержится во многих продуктах, поэтому при разнообразном ассортименте продуктов рацион содержит</w:t>
      </w:r>
      <w:r>
        <w:rPr>
          <w:spacing w:val="-2"/>
        </w:rPr>
        <w:t xml:space="preserve"> </w:t>
      </w:r>
      <w:r>
        <w:rPr/>
        <w:t>достаточное</w:t>
      </w:r>
      <w:r>
        <w:rPr>
          <w:spacing w:val="-3"/>
        </w:rPr>
        <w:t xml:space="preserve"> </w:t>
      </w:r>
      <w:r>
        <w:rPr/>
        <w:t>количество</w:t>
      </w:r>
      <w:r>
        <w:rPr>
          <w:spacing w:val="-2"/>
        </w:rPr>
        <w:t xml:space="preserve"> </w:t>
      </w:r>
      <w:r>
        <w:rPr/>
        <w:t>витамина</w:t>
      </w:r>
      <w:r>
        <w:rPr>
          <w:spacing w:val="-3"/>
        </w:rPr>
        <w:t xml:space="preserve"> </w:t>
      </w:r>
      <w:r>
        <w:rPr/>
        <w:t>PP.</w:t>
      </w:r>
      <w:r>
        <w:rPr>
          <w:spacing w:val="-2"/>
        </w:rPr>
        <w:t xml:space="preserve"> </w:t>
      </w:r>
      <w:r>
        <w:rPr/>
        <w:t>Основным</w:t>
      </w:r>
      <w:r>
        <w:rPr>
          <w:spacing w:val="-3"/>
        </w:rPr>
        <w:t xml:space="preserve"> </w:t>
      </w:r>
      <w:r>
        <w:rPr/>
        <w:t>источником</w:t>
      </w:r>
      <w:r>
        <w:rPr>
          <w:spacing w:val="-3"/>
        </w:rPr>
        <w:t xml:space="preserve"> </w:t>
      </w:r>
      <w:r>
        <w:rPr/>
        <w:t>данного</w:t>
      </w:r>
      <w:r>
        <w:rPr>
          <w:spacing w:val="-2"/>
        </w:rPr>
        <w:t xml:space="preserve"> </w:t>
      </w:r>
      <w:r>
        <w:rPr/>
        <w:t>витамина</w:t>
      </w:r>
      <w:r>
        <w:rPr>
          <w:spacing w:val="-3"/>
        </w:rPr>
        <w:t xml:space="preserve"> </w:t>
      </w:r>
      <w:r>
        <w:rPr/>
        <w:t>являются ржаной и пшеничный хлеб, томат, картофель, морковь, капуста. Также витамин РР содержится в мясе, рыбе, молоке, яйце.</w:t>
      </w:r>
    </w:p>
    <w:p>
      <w:pPr>
        <w:sectPr>
          <w:type w:val="nextPage"/>
          <w:pgSz w:w="11906" w:h="16800"/>
          <w:pgMar w:left="680" w:right="580" w:gutter="0" w:header="0" w:top="722" w:footer="0" w:bottom="746"/>
          <w:pgNumType w:fmt="decimal"/>
          <w:formProt w:val="false"/>
          <w:textDirection w:val="lrTb"/>
          <w:docGrid w:type="default" w:linePitch="100" w:charSpace="4096"/>
        </w:sectPr>
        <w:pStyle w:val="Style15"/>
        <w:ind w:left="119" w:right="215" w:firstLine="720"/>
        <w:rPr/>
      </w:pPr>
      <w:r>
        <w:rPr/>
        <w:t>Витамин С - аскорбиновая кислота предохраняет от заболеваний и повышает сопротивляемость детей к инфекционным заболеваниям, участвует во всех обменных процессах. При недостатке витамина С повышается восприимчивость к различным заболеваниям, падает работоспособность. Витамин С широко распространен в природе: содержится в зелени, овощах, ягодах, фруктах. Источником этого витамина является картофель, капуста, но так как витамин С разрушается</w:t>
      </w:r>
      <w:r>
        <w:rPr>
          <w:spacing w:val="50"/>
        </w:rPr>
        <w:t xml:space="preserve"> </w:t>
      </w:r>
      <w:r>
        <w:rPr/>
        <w:t>кислородом</w:t>
      </w:r>
      <w:r>
        <w:rPr>
          <w:spacing w:val="53"/>
        </w:rPr>
        <w:t xml:space="preserve"> </w:t>
      </w:r>
      <w:r>
        <w:rPr/>
        <w:t>воздуха,</w:t>
      </w:r>
      <w:r>
        <w:rPr>
          <w:spacing w:val="52"/>
        </w:rPr>
        <w:t xml:space="preserve"> </w:t>
      </w:r>
      <w:r>
        <w:rPr/>
        <w:t>особенно</w:t>
      </w:r>
      <w:r>
        <w:rPr>
          <w:spacing w:val="53"/>
        </w:rPr>
        <w:t xml:space="preserve"> </w:t>
      </w:r>
      <w:r>
        <w:rPr/>
        <w:t>при</w:t>
      </w:r>
      <w:r>
        <w:rPr>
          <w:spacing w:val="54"/>
        </w:rPr>
        <w:t xml:space="preserve"> </w:t>
      </w:r>
      <w:r>
        <w:rPr/>
        <w:t>нагревании,</w:t>
      </w:r>
      <w:r>
        <w:rPr>
          <w:spacing w:val="52"/>
        </w:rPr>
        <w:t xml:space="preserve"> </w:t>
      </w:r>
      <w:r>
        <w:rPr/>
        <w:t>легко</w:t>
      </w:r>
      <w:r>
        <w:rPr>
          <w:spacing w:val="51"/>
        </w:rPr>
        <w:t xml:space="preserve"> </w:t>
      </w:r>
      <w:r>
        <w:rPr/>
        <w:t>растворяется</w:t>
      </w:r>
      <w:r>
        <w:rPr>
          <w:spacing w:val="53"/>
        </w:rPr>
        <w:t xml:space="preserve"> </w:t>
      </w:r>
      <w:r>
        <w:rPr/>
        <w:t>в</w:t>
      </w:r>
      <w:r>
        <w:rPr>
          <w:spacing w:val="54"/>
        </w:rPr>
        <w:t xml:space="preserve"> </w:t>
      </w:r>
      <w:r>
        <w:rPr/>
        <w:t>воде,</w:t>
      </w:r>
      <w:r>
        <w:rPr>
          <w:spacing w:val="67"/>
        </w:rPr>
        <w:t xml:space="preserve"> </w:t>
      </w:r>
      <w:r>
        <w:rPr/>
        <w:t>то</w:t>
      </w:r>
      <w:r>
        <w:rPr>
          <w:spacing w:val="54"/>
        </w:rPr>
        <w:t xml:space="preserve"> </w:t>
      </w:r>
      <w:r>
        <w:rPr>
          <w:spacing w:val="-5"/>
        </w:rPr>
        <w:t>для</w:t>
      </w:r>
    </w:p>
    <w:p>
      <w:pPr>
        <w:pStyle w:val="Style15"/>
        <w:spacing w:before="80" w:after="0"/>
        <w:ind w:left="119" w:right="0" w:hanging="0"/>
        <w:rPr/>
      </w:pPr>
      <w:r>
        <w:rPr/>
        <w:t>сохранения</w:t>
      </w:r>
      <w:r>
        <w:rPr>
          <w:spacing w:val="-3"/>
        </w:rPr>
        <w:t xml:space="preserve"> </w:t>
      </w:r>
      <w:r>
        <w:rPr/>
        <w:t>витамина</w:t>
      </w:r>
      <w:r>
        <w:rPr>
          <w:spacing w:val="-3"/>
        </w:rPr>
        <w:t xml:space="preserve"> </w:t>
      </w:r>
      <w:r>
        <w:rPr/>
        <w:t>С</w:t>
      </w:r>
      <w:r>
        <w:rPr>
          <w:spacing w:val="-4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пище</w:t>
      </w:r>
      <w:r>
        <w:rPr>
          <w:spacing w:val="-3"/>
        </w:rPr>
        <w:t xml:space="preserve"> </w:t>
      </w:r>
      <w:r>
        <w:rPr/>
        <w:t>очень</w:t>
      </w:r>
      <w:r>
        <w:rPr>
          <w:spacing w:val="-2"/>
        </w:rPr>
        <w:t xml:space="preserve"> </w:t>
      </w:r>
      <w:r>
        <w:rPr/>
        <w:t>большое</w:t>
      </w:r>
      <w:r>
        <w:rPr>
          <w:spacing w:val="-6"/>
        </w:rPr>
        <w:t xml:space="preserve"> </w:t>
      </w:r>
      <w:r>
        <w:rPr/>
        <w:t>значение</w:t>
      </w:r>
      <w:r>
        <w:rPr>
          <w:spacing w:val="-3"/>
        </w:rPr>
        <w:t xml:space="preserve"> </w:t>
      </w:r>
      <w:r>
        <w:rPr/>
        <w:t>имеет</w:t>
      </w:r>
      <w:r>
        <w:rPr>
          <w:spacing w:val="-2"/>
        </w:rPr>
        <w:t xml:space="preserve"> </w:t>
      </w:r>
      <w:r>
        <w:rPr/>
        <w:t>кулинарная</w:t>
      </w:r>
      <w:r>
        <w:rPr>
          <w:spacing w:val="-2"/>
        </w:rPr>
        <w:t xml:space="preserve"> обработка.</w:t>
      </w:r>
    </w:p>
    <w:p>
      <w:pPr>
        <w:pStyle w:val="Style15"/>
        <w:ind w:left="119" w:right="216" w:firstLine="720"/>
        <w:rPr/>
      </w:pPr>
      <w:r>
        <w:rPr/>
        <w:t>Вода входит в состав всех органов и тканей человеческого тела. Она составляет главную массу крови, лимфы, пищеварительных соков. Для удовлетворения потребности в воде, в рацион ребенка нужно включать первые блюда, напитки (чай, молоко, кисель, компот, суп и т.п.).</w:t>
      </w:r>
    </w:p>
    <w:p>
      <w:pPr>
        <w:pStyle w:val="Style15"/>
        <w:ind w:left="119" w:right="214" w:firstLine="720"/>
        <w:rPr/>
      </w:pPr>
      <w:r>
        <w:rPr/>
        <w:t>Для правильного использования пищи большое значение имеют ее вкусовые качества, разнообразие меню. Для повышения вкусовых качеств пищи можно в небольших количествах использовать зелень и др. приправы (петрушку, укроп, лук, ревень). Жгучие, острые и пряные приправы раздражают слизистую желудочно-кишечного тракта (перец, горчица, хрен и т.п.), что приводит к развитию заболеваний. Приправы увеличивают аппетит, что затрудняет контроль за пищевым поведением, приводит к избыточному потреблению пищи.</w:t>
      </w:r>
    </w:p>
    <w:p>
      <w:pPr>
        <w:pStyle w:val="Style15"/>
        <w:ind w:left="119" w:right="214" w:firstLine="720"/>
        <w:rPr/>
      </w:pPr>
      <w:r>
        <w:rPr/>
        <w:t>Для того, чтобы пища хорошо усваивалась, она должна быть разнообразной, безопасной, правильно и вкусно приготовленной, - только такую пищу ребенок съедает с удовольствием, т.е. с аппетитом. Аппетит зависит и от режима питания.</w:t>
      </w:r>
    </w:p>
    <w:p>
      <w:pPr>
        <w:pStyle w:val="Style15"/>
        <w:ind w:left="119" w:right="219" w:firstLine="720"/>
        <w:rPr/>
      </w:pPr>
      <w:r>
        <w:rPr/>
        <w:t>Режим питания предусматривает определенные часы приема пищи и интервалы между</w:t>
      </w:r>
      <w:r>
        <w:rPr>
          <w:spacing w:val="40"/>
        </w:rPr>
        <w:t xml:space="preserve"> </w:t>
      </w:r>
      <w:r>
        <w:rPr/>
        <w:t>ними, количественное и качественное распределение ее в течение дня.</w:t>
      </w:r>
    </w:p>
    <w:p>
      <w:pPr>
        <w:pStyle w:val="Style15"/>
        <w:ind w:left="119" w:right="216" w:firstLine="720"/>
        <w:rPr/>
      </w:pPr>
      <w:r>
        <w:rPr/>
        <w:t>Если ребенок приучен есть в</w:t>
      </w:r>
      <w:r>
        <w:rPr>
          <w:spacing w:val="-1"/>
        </w:rPr>
        <w:t xml:space="preserve"> </w:t>
      </w:r>
      <w:r>
        <w:rPr/>
        <w:t>определенное</w:t>
      </w:r>
      <w:r>
        <w:rPr>
          <w:spacing w:val="-1"/>
        </w:rPr>
        <w:t xml:space="preserve"> </w:t>
      </w:r>
      <w:r>
        <w:rPr/>
        <w:t>время, то</w:t>
      </w:r>
      <w:r>
        <w:rPr>
          <w:spacing w:val="-1"/>
        </w:rPr>
        <w:t xml:space="preserve"> </w:t>
      </w:r>
      <w:r>
        <w:rPr/>
        <w:t>к этому</w:t>
      </w:r>
      <w:r>
        <w:rPr>
          <w:spacing w:val="-3"/>
        </w:rPr>
        <w:t xml:space="preserve"> </w:t>
      </w:r>
      <w:r>
        <w:rPr/>
        <w:t>времени начинается</w:t>
      </w:r>
      <w:r>
        <w:rPr>
          <w:spacing w:val="-1"/>
        </w:rPr>
        <w:t xml:space="preserve"> </w:t>
      </w:r>
      <w:r>
        <w:rPr/>
        <w:t>выделение пищеварительных соков, "рефлекс на время". Поэтому дети должны получать питание в точно установленные часы. При запаздывании с принятием пищи налаженная работа пищеварительных желез расстраивается, выделение пищеварительного сока снижается и постепенно развивается анорексия (понижение аппетита). Наблюдения ученых показали, что при правильно построенном питании пища покидает желудок в среднем через 3,5-4 часа. Следовательно, интервалы между приемами пищи должны соответствовать этому времени.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1318" w:leader="none"/>
        </w:tabs>
        <w:spacing w:lineRule="auto" w:line="240" w:before="1" w:after="0"/>
        <w:ind w:left="119" w:right="212" w:firstLine="720"/>
        <w:jc w:val="both"/>
        <w:rPr>
          <w:sz w:val="24"/>
        </w:rPr>
      </w:pPr>
      <w:r>
        <w:rPr>
          <w:sz w:val="24"/>
        </w:rPr>
        <w:t>Здоровое питание предусматривает первый прием пищи ребенком дома - завтрак с учетом времени и объема блюд, предлагаемых на завтрак в общеобразовательной организации.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1259" w:leader="none"/>
        </w:tabs>
        <w:spacing w:lineRule="auto" w:line="240" w:before="0" w:after="0"/>
        <w:ind w:left="1259" w:right="0" w:hanging="42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приготовлении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пищи</w:t>
      </w:r>
      <w:r>
        <w:rPr>
          <w:spacing w:val="-5"/>
          <w:sz w:val="24"/>
        </w:rPr>
        <w:t xml:space="preserve"> </w:t>
      </w:r>
      <w:r>
        <w:rPr>
          <w:sz w:val="24"/>
        </w:rPr>
        <w:t>дома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рекомендуется:</w:t>
      </w:r>
    </w:p>
    <w:p>
      <w:pPr>
        <w:pStyle w:val="Style15"/>
        <w:ind w:left="839" w:right="0" w:hanging="0"/>
        <w:jc w:val="left"/>
        <w:rPr/>
      </w:pPr>
      <w:r>
        <w:rPr/>
        <w:t>Контролировать</w:t>
      </w:r>
      <w:r>
        <w:rPr>
          <w:spacing w:val="-5"/>
        </w:rPr>
        <w:t xml:space="preserve"> </w:t>
      </w:r>
      <w:r>
        <w:rPr/>
        <w:t>потребление</w:t>
      </w:r>
      <w:r>
        <w:rPr>
          <w:spacing w:val="-5"/>
        </w:rPr>
        <w:t xml:space="preserve"> </w:t>
      </w:r>
      <w:r>
        <w:rPr>
          <w:spacing w:val="-4"/>
        </w:rPr>
        <w:t>жира:</w:t>
      </w:r>
    </w:p>
    <w:p>
      <w:pPr>
        <w:pStyle w:val="ListParagraph"/>
        <w:numPr>
          <w:ilvl w:val="2"/>
          <w:numId w:val="12"/>
        </w:numPr>
        <w:tabs>
          <w:tab w:val="clear" w:pos="720"/>
          <w:tab w:val="left" w:pos="977" w:leader="none"/>
        </w:tabs>
        <w:spacing w:lineRule="auto" w:line="240" w:before="0" w:after="0"/>
        <w:ind w:left="977" w:right="0" w:hanging="138"/>
        <w:jc w:val="left"/>
        <w:rPr>
          <w:sz w:val="24"/>
        </w:rPr>
      </w:pPr>
      <w:r>
        <w:rPr>
          <w:sz w:val="24"/>
        </w:rPr>
        <w:t>исключать</w:t>
      </w:r>
      <w:r>
        <w:rPr>
          <w:spacing w:val="-6"/>
          <w:sz w:val="24"/>
        </w:rPr>
        <w:t xml:space="preserve"> </w:t>
      </w:r>
      <w:r>
        <w:rPr>
          <w:sz w:val="24"/>
        </w:rPr>
        <w:t>жареные</w:t>
      </w:r>
      <w:r>
        <w:rPr>
          <w:spacing w:val="-6"/>
          <w:sz w:val="24"/>
        </w:rPr>
        <w:t xml:space="preserve"> </w:t>
      </w:r>
      <w:r>
        <w:rPr>
          <w:sz w:val="24"/>
        </w:rPr>
        <w:t>блюда,</w:t>
      </w:r>
      <w:r>
        <w:rPr>
          <w:spacing w:val="-4"/>
          <w:sz w:val="24"/>
        </w:rPr>
        <w:t xml:space="preserve"> </w:t>
      </w:r>
      <w:r>
        <w:rPr>
          <w:sz w:val="24"/>
        </w:rPr>
        <w:t>приготовление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фритюре;</w:t>
      </w:r>
    </w:p>
    <w:p>
      <w:pPr>
        <w:pStyle w:val="ListParagraph"/>
        <w:numPr>
          <w:ilvl w:val="2"/>
          <w:numId w:val="12"/>
        </w:numPr>
        <w:tabs>
          <w:tab w:val="clear" w:pos="720"/>
          <w:tab w:val="left" w:pos="977" w:leader="none"/>
        </w:tabs>
        <w:spacing w:lineRule="auto" w:line="240" w:before="0" w:after="0"/>
        <w:ind w:left="977" w:right="0" w:hanging="138"/>
        <w:jc w:val="left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жир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приготовлении;</w:t>
      </w:r>
    </w:p>
    <w:p>
      <w:pPr>
        <w:pStyle w:val="ListParagraph"/>
        <w:numPr>
          <w:ilvl w:val="2"/>
          <w:numId w:val="12"/>
        </w:numPr>
        <w:tabs>
          <w:tab w:val="clear" w:pos="720"/>
          <w:tab w:val="left" w:pos="979" w:leader="none"/>
        </w:tabs>
        <w:spacing w:lineRule="auto" w:line="240" w:before="0" w:after="0"/>
        <w:ind w:left="119" w:right="225" w:firstLine="720"/>
        <w:jc w:val="both"/>
        <w:rPr>
          <w:sz w:val="24"/>
        </w:rPr>
      </w:pPr>
      <w:r>
        <w:rPr>
          <w:sz w:val="24"/>
        </w:rPr>
        <w:t>ограничивать употребление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колбасных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изделий,</w:t>
      </w:r>
      <w:r>
        <w:rPr>
          <w:spacing w:val="-2"/>
          <w:sz w:val="24"/>
        </w:rPr>
        <w:t xml:space="preserve"> </w:t>
      </w:r>
      <w:r>
        <w:rPr>
          <w:sz w:val="24"/>
        </w:rPr>
        <w:t>мясных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копченостей,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видимым жиром - они содержат большое количество животного жира и мало белка;</w:t>
      </w:r>
    </w:p>
    <w:p>
      <w:pPr>
        <w:pStyle w:val="ListParagraph"/>
        <w:numPr>
          <w:ilvl w:val="2"/>
          <w:numId w:val="12"/>
        </w:numPr>
        <w:tabs>
          <w:tab w:val="clear" w:pos="720"/>
          <w:tab w:val="left" w:pos="1056" w:leader="none"/>
        </w:tabs>
        <w:spacing w:lineRule="auto" w:line="240" w:before="0" w:after="0"/>
        <w:ind w:left="119" w:right="223" w:firstLine="720"/>
        <w:jc w:val="both"/>
        <w:rPr>
          <w:sz w:val="24"/>
        </w:rPr>
      </w:pPr>
      <w:r>
        <w:rPr>
          <w:sz w:val="24"/>
        </w:rPr>
        <w:t>использовать в питании нежирные сорта рыбы, снимать шкуру с птицы, применять нежирные</w:t>
      </w:r>
      <w:r>
        <w:rPr>
          <w:spacing w:val="-1"/>
          <w:sz w:val="24"/>
        </w:rPr>
        <w:t xml:space="preserve"> </w:t>
      </w:r>
      <w:r>
        <w:rPr>
          <w:sz w:val="24"/>
        </w:rPr>
        <w:t>сорта мяса, молока</w:t>
      </w:r>
      <w:r>
        <w:rPr>
          <w:spacing w:val="-1"/>
          <w:sz w:val="24"/>
        </w:rPr>
        <w:t xml:space="preserve"> </w:t>
      </w:r>
      <w:r>
        <w:rPr>
          <w:sz w:val="24"/>
        </w:rPr>
        <w:t>и молочных продуктов, при этом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предпочтение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отдавать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продуктам с более низким содержанием жирности.</w:t>
      </w:r>
    </w:p>
    <w:p>
      <w:pPr>
        <w:pStyle w:val="Style15"/>
        <w:ind w:left="839" w:right="0" w:hanging="0"/>
        <w:rPr/>
      </w:pPr>
      <w:r>
        <w:rPr/>
        <w:t>Контролировать</w:t>
      </w:r>
      <w:r>
        <w:rPr>
          <w:spacing w:val="-5"/>
        </w:rPr>
        <w:t xml:space="preserve"> </w:t>
      </w:r>
      <w:r>
        <w:rPr/>
        <w:t>потребление</w:t>
      </w:r>
      <w:r>
        <w:rPr>
          <w:spacing w:val="-5"/>
        </w:rPr>
        <w:t xml:space="preserve"> </w:t>
      </w:r>
      <w:r>
        <w:rPr>
          <w:spacing w:val="-2"/>
        </w:rPr>
        <w:t>сахара:</w:t>
      </w:r>
    </w:p>
    <w:p>
      <w:pPr>
        <w:pStyle w:val="ListParagraph"/>
        <w:numPr>
          <w:ilvl w:val="2"/>
          <w:numId w:val="12"/>
        </w:numPr>
        <w:tabs>
          <w:tab w:val="clear" w:pos="720"/>
          <w:tab w:val="left" w:pos="1013" w:leader="none"/>
        </w:tabs>
        <w:spacing w:lineRule="auto" w:line="240" w:before="0" w:after="0"/>
        <w:ind w:left="119" w:right="223" w:firstLine="720"/>
        <w:jc w:val="both"/>
        <w:rPr>
          <w:sz w:val="24"/>
        </w:rPr>
      </w:pPr>
      <w:r>
        <w:rPr>
          <w:sz w:val="24"/>
        </w:rPr>
        <w:t>основные источники сахара: варенье, шоколад, конфеты, кондитерские изделия, сладкие газированные напитки;</w:t>
      </w:r>
    </w:p>
    <w:p>
      <w:pPr>
        <w:pStyle w:val="ListParagraph"/>
        <w:numPr>
          <w:ilvl w:val="2"/>
          <w:numId w:val="12"/>
        </w:numPr>
        <w:tabs>
          <w:tab w:val="clear" w:pos="720"/>
          <w:tab w:val="left" w:pos="1025" w:leader="none"/>
        </w:tabs>
        <w:spacing w:lineRule="auto" w:line="240" w:before="0" w:after="0"/>
        <w:ind w:left="119" w:right="219" w:firstLine="720"/>
        <w:jc w:val="both"/>
        <w:rPr>
          <w:sz w:val="24"/>
        </w:rPr>
      </w:pPr>
      <w:r>
        <w:rPr>
          <w:sz w:val="24"/>
        </w:rPr>
        <w:t>сладкие блюда, с большим содержанием сахара необходимо принимать ограниченно, в связи с вредным влиянием на обмен веществ, риск возникновения пищевой аллергии и</w:t>
      </w:r>
      <w:r>
        <w:rPr>
          <w:spacing w:val="40"/>
          <w:sz w:val="24"/>
        </w:rPr>
        <w:t xml:space="preserve"> </w:t>
      </w:r>
      <w:r>
        <w:rPr>
          <w:sz w:val="24"/>
        </w:rPr>
        <w:t>избыточного веса, а также нарушения работы желудочно-кишечного тракта.</w:t>
      </w:r>
    </w:p>
    <w:p>
      <w:pPr>
        <w:pStyle w:val="Style15"/>
        <w:spacing w:before="1" w:after="0"/>
        <w:ind w:left="839" w:right="0" w:hanging="0"/>
        <w:rPr/>
      </w:pPr>
      <w:r>
        <w:rPr/>
        <w:t>Контролировать</w:t>
      </w:r>
      <w:r>
        <w:rPr>
          <w:spacing w:val="-7"/>
        </w:rPr>
        <w:t xml:space="preserve"> </w:t>
      </w:r>
      <w:r>
        <w:rPr/>
        <w:t>потребление</w:t>
      </w:r>
      <w:r>
        <w:rPr>
          <w:spacing w:val="-5"/>
        </w:rPr>
        <w:t xml:space="preserve"> </w:t>
      </w:r>
      <w:r>
        <w:rPr>
          <w:spacing w:val="-2"/>
        </w:rPr>
        <w:t>соли:</w:t>
      </w:r>
    </w:p>
    <w:p>
      <w:pPr>
        <w:pStyle w:val="ListParagraph"/>
        <w:numPr>
          <w:ilvl w:val="2"/>
          <w:numId w:val="12"/>
        </w:numPr>
        <w:tabs>
          <w:tab w:val="clear" w:pos="720"/>
          <w:tab w:val="left" w:pos="977" w:leader="none"/>
        </w:tabs>
        <w:spacing w:lineRule="auto" w:line="240" w:before="0" w:after="0"/>
        <w:ind w:left="977" w:right="0" w:hanging="138"/>
        <w:jc w:val="both"/>
        <w:rPr>
          <w:sz w:val="24"/>
        </w:rPr>
      </w:pPr>
      <w:r>
        <w:rPr>
          <w:sz w:val="24"/>
        </w:rPr>
        <w:t>норма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соли составляет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3-5</w:t>
      </w:r>
      <w:r>
        <w:rPr>
          <w:spacing w:val="-1"/>
          <w:sz w:val="24"/>
        </w:rPr>
        <w:t xml:space="preserve"> </w:t>
      </w:r>
      <w:r>
        <w:rPr>
          <w:sz w:val="24"/>
        </w:rPr>
        <w:t>г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сутки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блюдах;</w:t>
      </w:r>
    </w:p>
    <w:p>
      <w:pPr>
        <w:pStyle w:val="ListParagraph"/>
        <w:numPr>
          <w:ilvl w:val="2"/>
          <w:numId w:val="12"/>
        </w:numPr>
        <w:tabs>
          <w:tab w:val="clear" w:pos="720"/>
          <w:tab w:val="left" w:pos="1020" w:leader="none"/>
        </w:tabs>
        <w:spacing w:lineRule="auto" w:line="240" w:before="0" w:after="0"/>
        <w:ind w:left="119" w:right="218" w:firstLine="720"/>
        <w:jc w:val="both"/>
        <w:rPr>
          <w:sz w:val="24"/>
        </w:rPr>
      </w:pPr>
      <w:r>
        <w:rPr>
          <w:sz w:val="24"/>
        </w:rPr>
        <w:t>избыточное потребление соли приводит к задержке жидкости в организме, повышению артериального давления, отекам;</w:t>
      </w:r>
    </w:p>
    <w:p>
      <w:pPr>
        <w:pStyle w:val="ListParagraph"/>
        <w:numPr>
          <w:ilvl w:val="2"/>
          <w:numId w:val="12"/>
        </w:numPr>
        <w:tabs>
          <w:tab w:val="clear" w:pos="720"/>
          <w:tab w:val="left" w:pos="1034" w:leader="none"/>
        </w:tabs>
        <w:spacing w:lineRule="auto" w:line="240" w:before="0" w:after="0"/>
        <w:ind w:left="119" w:right="223" w:firstLine="720"/>
        <w:jc w:val="both"/>
        <w:rPr>
          <w:sz w:val="24"/>
        </w:rPr>
      </w:pPr>
      <w:r>
        <w:rPr>
          <w:sz w:val="24"/>
        </w:rPr>
        <w:t>основные правила употребления соли: готовьте без соли, солите готовое блюдо перед употреблением, используйте соль с пониженным содержанием натрия, ограничивайте</w:t>
      </w:r>
      <w:r>
        <w:rPr>
          <w:spacing w:val="40"/>
          <w:sz w:val="24"/>
        </w:rPr>
        <w:t xml:space="preserve"> </w:t>
      </w:r>
      <w:r>
        <w:rPr>
          <w:sz w:val="24"/>
        </w:rPr>
        <w:t>употребление мясных копченостей.</w:t>
      </w:r>
    </w:p>
    <w:p>
      <w:pPr>
        <w:pStyle w:val="Style15"/>
        <w:ind w:left="839" w:right="0" w:hanging="0"/>
        <w:rPr/>
      </w:pPr>
      <w:r>
        <w:rPr/>
        <w:t>Выбирать</w:t>
      </w:r>
      <w:r>
        <w:rPr>
          <w:spacing w:val="-6"/>
        </w:rPr>
        <w:t xml:space="preserve"> </w:t>
      </w:r>
      <w:r>
        <w:rPr/>
        <w:t>правильные</w:t>
      </w:r>
      <w:r>
        <w:rPr>
          <w:spacing w:val="-8"/>
        </w:rPr>
        <w:t xml:space="preserve"> </w:t>
      </w:r>
      <w:r>
        <w:rPr/>
        <w:t>способы</w:t>
      </w:r>
      <w:r>
        <w:rPr>
          <w:spacing w:val="-4"/>
        </w:rPr>
        <w:t xml:space="preserve"> </w:t>
      </w:r>
      <w:r>
        <w:rPr/>
        <w:t>кулинарной</w:t>
      </w:r>
      <w:r>
        <w:rPr>
          <w:spacing w:val="-4"/>
        </w:rPr>
        <w:t xml:space="preserve"> </w:t>
      </w:r>
      <w:r>
        <w:rPr/>
        <w:t>обработки</w:t>
      </w:r>
      <w:r>
        <w:rPr>
          <w:spacing w:val="-4"/>
        </w:rPr>
        <w:t xml:space="preserve"> </w:t>
      </w:r>
      <w:r>
        <w:rPr>
          <w:spacing w:val="-2"/>
        </w:rPr>
        <w:t>пищи:</w:t>
      </w:r>
    </w:p>
    <w:p>
      <w:pPr>
        <w:pStyle w:val="ListParagraph"/>
        <w:numPr>
          <w:ilvl w:val="2"/>
          <w:numId w:val="12"/>
        </w:numPr>
        <w:tabs>
          <w:tab w:val="clear" w:pos="720"/>
          <w:tab w:val="left" w:pos="977" w:leader="none"/>
        </w:tabs>
        <w:spacing w:lineRule="auto" w:line="240" w:before="0" w:after="0"/>
        <w:ind w:left="977" w:right="0" w:hanging="138"/>
        <w:jc w:val="both"/>
        <w:rPr>
          <w:sz w:val="24"/>
        </w:rPr>
      </w:pPr>
      <w:r>
        <w:rPr>
          <w:sz w:val="24"/>
        </w:rPr>
        <w:t>предпочтительно:</w:t>
      </w:r>
      <w:r>
        <w:rPr>
          <w:spacing w:val="-8"/>
          <w:sz w:val="24"/>
        </w:rPr>
        <w:t xml:space="preserve"> </w:t>
      </w:r>
      <w:r>
        <w:rPr>
          <w:sz w:val="24"/>
        </w:rPr>
        <w:t>приготовление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пару,</w:t>
      </w:r>
      <w:r>
        <w:rPr>
          <w:spacing w:val="-5"/>
          <w:sz w:val="24"/>
        </w:rPr>
        <w:t xml:space="preserve"> </w:t>
      </w:r>
      <w:r>
        <w:rPr>
          <w:sz w:val="24"/>
        </w:rPr>
        <w:t>отваривание,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запекание,</w:t>
      </w:r>
      <w:r>
        <w:rPr>
          <w:spacing w:val="-5"/>
          <w:sz w:val="24"/>
        </w:rPr>
        <w:t xml:space="preserve"> </w:t>
      </w:r>
      <w:r>
        <w:rPr>
          <w:sz w:val="24"/>
        </w:rPr>
        <w:t>тушение,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припускание.</w:t>
      </w:r>
    </w:p>
    <w:p>
      <w:pPr>
        <w:pStyle w:val="Style15"/>
        <w:spacing w:before="5" w:after="0"/>
        <w:ind w:left="0" w:right="0" w:hanging="0"/>
        <w:jc w:val="left"/>
        <w:rPr/>
      </w:pPr>
      <w:r>
        <w:rPr/>
      </w:r>
    </w:p>
    <w:p>
      <w:pPr>
        <w:pStyle w:val="1"/>
        <w:ind w:left="0" w:right="218" w:hanging="0"/>
        <w:jc w:val="right"/>
        <w:rPr>
          <w:color w:val="25282E"/>
        </w:rPr>
      </w:pPr>
      <w:r>
        <w:rPr>
          <w:color w:val="25282E"/>
        </w:rPr>
      </w:r>
    </w:p>
    <w:p>
      <w:pPr>
        <w:pStyle w:val="1"/>
        <w:ind w:left="0" w:right="218" w:hanging="0"/>
        <w:jc w:val="right"/>
        <w:rPr>
          <w:color w:val="25282E"/>
        </w:rPr>
      </w:pPr>
      <w:r>
        <w:rPr>
          <w:color w:val="25282E"/>
        </w:rPr>
      </w:r>
    </w:p>
    <w:p>
      <w:pPr>
        <w:pStyle w:val="1"/>
        <w:ind w:left="0" w:right="218" w:hanging="0"/>
        <w:jc w:val="right"/>
        <w:rPr>
          <w:color w:val="25282E"/>
        </w:rPr>
      </w:pPr>
      <w:r>
        <w:rPr>
          <w:color w:val="25282E"/>
        </w:rPr>
      </w:r>
    </w:p>
    <w:p>
      <w:pPr>
        <w:pStyle w:val="1"/>
        <w:ind w:left="0" w:right="218" w:hanging="0"/>
        <w:jc w:val="right"/>
        <w:rPr>
          <w:color w:val="25282E"/>
        </w:rPr>
      </w:pPr>
      <w:r>
        <w:rPr>
          <w:color w:val="25282E"/>
        </w:rPr>
      </w:r>
    </w:p>
    <w:p>
      <w:pPr>
        <w:pStyle w:val="1"/>
        <w:ind w:left="0" w:right="218" w:hanging="0"/>
        <w:jc w:val="right"/>
        <w:rPr>
          <w:color w:val="25282E"/>
        </w:rPr>
      </w:pPr>
      <w:r>
        <w:rPr>
          <w:color w:val="25282E"/>
        </w:rPr>
      </w:r>
    </w:p>
    <w:p>
      <w:pPr>
        <w:pStyle w:val="1"/>
        <w:ind w:left="0" w:right="218" w:hanging="0"/>
        <w:jc w:val="right"/>
        <w:rPr>
          <w:color w:val="25282E"/>
        </w:rPr>
      </w:pPr>
      <w:r>
        <w:rPr>
          <w:color w:val="25282E"/>
        </w:rPr>
      </w:r>
    </w:p>
    <w:p>
      <w:pPr>
        <w:pStyle w:val="1"/>
        <w:jc w:val="right"/>
        <w:rPr/>
      </w:pPr>
      <w:bookmarkStart w:id="1" w:name="_bookmark1"/>
      <w:bookmarkEnd w:id="1"/>
      <w:r>
        <w:rPr>
          <w:color w:val="25282E"/>
        </w:rPr>
        <w:t>Приложение</w:t>
      </w:r>
      <w:r>
        <w:rPr>
          <w:color w:val="25282E"/>
          <w:spacing w:val="-8"/>
        </w:rPr>
        <w:t xml:space="preserve"> </w:t>
      </w:r>
      <w:r>
        <w:rPr>
          <w:color w:val="25282E"/>
          <w:spacing w:val="-10"/>
        </w:rPr>
        <w:t xml:space="preserve">1 </w:t>
      </w:r>
      <w:r>
        <w:rPr>
          <w:b/>
          <w:color w:val="25282E"/>
        </w:rPr>
        <w:t>к</w:t>
      </w:r>
      <w:r>
        <w:rPr>
          <w:b/>
          <w:color w:val="25282E"/>
          <w:spacing w:val="-1"/>
        </w:rPr>
        <w:t xml:space="preserve"> </w:t>
      </w:r>
      <w:r>
        <w:rPr/>
        <w:t>MP</w:t>
      </w:r>
      <w:r>
        <w:rPr>
          <w:color w:val="0F6BBD"/>
          <w:spacing w:val="-1"/>
        </w:rPr>
        <w:t xml:space="preserve"> </w:t>
      </w:r>
      <w:r>
        <w:rPr/>
        <w:t>2.4.0180</w:t>
      </w:r>
      <w:r>
        <w:rPr>
          <w:color w:val="0F6BBD"/>
        </w:rPr>
        <w:t>-</w:t>
      </w:r>
      <w:r>
        <w:rPr/>
        <w:t>20</w:t>
      </w:r>
    </w:p>
    <w:p>
      <w:pPr>
        <w:pStyle w:val="Style15"/>
        <w:spacing w:before="112" w:after="0"/>
        <w:ind w:left="0" w:right="0" w:hanging="0"/>
        <w:jc w:val="left"/>
        <w:rPr/>
      </w:pPr>
      <w:r>
        <w:rPr/>
      </w:r>
    </w:p>
    <w:p>
      <w:pPr>
        <w:pStyle w:val="1"/>
        <w:ind w:left="101" w:right="200" w:hanging="0"/>
        <w:jc w:val="center"/>
        <w:rPr/>
      </w:pPr>
      <w:r>
        <w:rPr>
          <w:color w:val="25282E"/>
        </w:rPr>
        <w:t>Анкета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школьника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(заполняется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вместе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с</w:t>
      </w:r>
      <w:r>
        <w:rPr>
          <w:color w:val="25282E"/>
          <w:spacing w:val="-4"/>
        </w:rPr>
        <w:t xml:space="preserve"> </w:t>
      </w:r>
      <w:r>
        <w:rPr>
          <w:color w:val="25282E"/>
          <w:spacing w:val="-2"/>
        </w:rPr>
        <w:t>родителями)</w:t>
      </w:r>
    </w:p>
    <w:p>
      <w:pPr>
        <w:pStyle w:val="Style15"/>
        <w:spacing w:before="103" w:after="0"/>
        <w:ind w:left="0" w:right="0" w:hanging="0"/>
        <w:jc w:val="left"/>
        <w:rPr>
          <w:b/>
          <w:b/>
        </w:rPr>
      </w:pPr>
      <w:r>
        <w:rPr>
          <w:b/>
        </w:rPr>
      </w:r>
    </w:p>
    <w:p>
      <w:pPr>
        <w:pStyle w:val="Style15"/>
        <w:tabs>
          <w:tab w:val="clear" w:pos="720"/>
          <w:tab w:val="left" w:pos="2370" w:leader="none"/>
          <w:tab w:val="left" w:pos="3552" w:leader="none"/>
          <w:tab w:val="left" w:pos="4742" w:leader="none"/>
          <w:tab w:val="left" w:pos="5805" w:leader="none"/>
          <w:tab w:val="left" w:pos="6527" w:leader="none"/>
          <w:tab w:val="left" w:pos="7746" w:leader="none"/>
          <w:tab w:val="left" w:pos="9271" w:leader="none"/>
          <w:tab w:val="left" w:pos="10041" w:leader="none"/>
        </w:tabs>
        <w:spacing w:before="1" w:after="0"/>
        <w:ind w:left="119" w:right="219" w:firstLine="720"/>
        <w:jc w:val="left"/>
        <w:rPr/>
      </w:pPr>
      <w:r>
        <w:rPr>
          <w:spacing w:val="-2"/>
        </w:rPr>
        <w:t>Пожалуйста,</w:t>
      </w:r>
      <w:r>
        <w:rPr/>
        <w:tab/>
      </w:r>
      <w:r>
        <w:rPr>
          <w:spacing w:val="-2"/>
        </w:rPr>
        <w:t>выберите</w:t>
      </w:r>
      <w:r>
        <w:rPr/>
        <w:tab/>
      </w:r>
      <w:r>
        <w:rPr>
          <w:spacing w:val="-2"/>
        </w:rPr>
        <w:t>варианты</w:t>
      </w:r>
      <w:r>
        <w:rPr/>
        <w:tab/>
      </w:r>
      <w:r>
        <w:rPr>
          <w:spacing w:val="-2"/>
        </w:rPr>
        <w:t>ответов.</w:t>
      </w:r>
      <w:r>
        <w:rPr/>
        <w:tab/>
      </w:r>
      <w:r>
        <w:rPr>
          <w:spacing w:val="-4"/>
        </w:rPr>
        <w:t>Если</w:t>
      </w:r>
      <w:r>
        <w:rPr/>
        <w:tab/>
      </w:r>
      <w:r>
        <w:rPr>
          <w:spacing w:val="-2"/>
        </w:rPr>
        <w:t>требуется</w:t>
      </w:r>
      <w:r>
        <w:rPr/>
        <w:tab/>
      </w:r>
      <w:r>
        <w:rPr>
          <w:spacing w:val="-2"/>
        </w:rPr>
        <w:t>развёрнутый</w:t>
      </w:r>
      <w:r>
        <w:rPr/>
        <w:tab/>
      </w:r>
      <w:r>
        <w:rPr>
          <w:spacing w:val="-2"/>
        </w:rPr>
        <w:t>ответ</w:t>
      </w:r>
      <w:r>
        <w:rPr/>
        <w:tab/>
      </w:r>
      <w:r>
        <w:rPr>
          <w:spacing w:val="-4"/>
        </w:rPr>
        <w:t xml:space="preserve">или </w:t>
      </w:r>
      <w:r>
        <w:rPr/>
        <w:t>дополнительные пояснения, впишите в специальную строку.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079" w:leader="none"/>
        </w:tabs>
        <w:spacing w:lineRule="auto" w:line="240" w:before="0" w:after="0"/>
        <w:ind w:left="1079" w:right="0" w:hanging="240"/>
        <w:jc w:val="left"/>
        <w:rPr>
          <w:sz w:val="24"/>
        </w:rPr>
      </w:pPr>
      <w:r>
        <w:rPr>
          <w:sz w:val="24"/>
        </w:rPr>
        <w:t>УДОВЛЕТВОРЯЕТ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ВАС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ШКОЛЕ?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179" w:leader="none"/>
        </w:tabs>
        <w:spacing w:lineRule="auto" w:line="240" w:before="19" w:after="0"/>
        <w:ind w:left="1179" w:right="0" w:hanging="322"/>
        <w:jc w:val="left"/>
        <w:rPr>
          <w:sz w:val="24"/>
        </w:rPr>
      </w:pPr>
      <w:r>
        <w:rPr>
          <w:spacing w:val="-5"/>
          <w:sz w:val="24"/>
        </w:rPr>
        <w:t>ДА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179" w:leader="none"/>
        </w:tabs>
        <w:spacing w:lineRule="auto" w:line="240" w:before="16" w:after="0"/>
        <w:ind w:left="1179" w:right="0" w:hanging="322"/>
        <w:jc w:val="left"/>
        <w:rPr>
          <w:sz w:val="24"/>
        </w:rPr>
      </w:pPr>
      <w:r>
        <w:rPr>
          <w:spacing w:val="-5"/>
          <w:sz w:val="24"/>
        </w:rPr>
        <w:t>НЕТ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179" w:leader="none"/>
        </w:tabs>
        <w:spacing w:lineRule="exact" w:line="402" w:before="19" w:after="0"/>
        <w:ind w:left="1179" w:right="0" w:hanging="322"/>
        <w:jc w:val="left"/>
        <w:rPr>
          <w:sz w:val="24"/>
        </w:rPr>
      </w:pPr>
      <w:r>
        <w:rPr>
          <w:sz w:val="24"/>
        </w:rPr>
        <w:t>ЗАТРУДНЯЮСЬ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ОТВЕТИТЬ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079" w:leader="none"/>
        </w:tabs>
        <w:spacing w:lineRule="exact" w:line="275" w:before="0" w:after="0"/>
        <w:ind w:left="1079" w:right="0" w:hanging="240"/>
        <w:jc w:val="left"/>
        <w:rPr>
          <w:sz w:val="24"/>
        </w:rPr>
      </w:pPr>
      <w:r>
        <w:rPr>
          <w:sz w:val="24"/>
        </w:rPr>
        <w:t>УДОВЛЕТВОРЯЕТ</w:t>
      </w:r>
      <w:r>
        <w:rPr>
          <w:spacing w:val="-6"/>
          <w:sz w:val="24"/>
        </w:rPr>
        <w:t xml:space="preserve"> </w:t>
      </w:r>
      <w:r>
        <w:rPr>
          <w:sz w:val="24"/>
        </w:rPr>
        <w:t>ЛИ</w:t>
      </w:r>
      <w:r>
        <w:rPr>
          <w:spacing w:val="-5"/>
          <w:sz w:val="24"/>
        </w:rPr>
        <w:t xml:space="preserve"> </w:t>
      </w:r>
      <w:r>
        <w:rPr>
          <w:sz w:val="24"/>
        </w:rPr>
        <w:t>ВАС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СТОЛОВОЙ?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179" w:leader="none"/>
        </w:tabs>
        <w:spacing w:lineRule="auto" w:line="240" w:before="20" w:after="0"/>
        <w:ind w:left="1179" w:right="0" w:hanging="322"/>
        <w:jc w:val="left"/>
        <w:rPr>
          <w:sz w:val="24"/>
        </w:rPr>
      </w:pPr>
      <w:r>
        <w:rPr>
          <w:spacing w:val="-5"/>
          <w:sz w:val="24"/>
        </w:rPr>
        <w:t>ДА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179" w:leader="none"/>
        </w:tabs>
        <w:spacing w:lineRule="auto" w:line="240" w:before="16" w:after="0"/>
        <w:ind w:left="1179" w:right="0" w:hanging="322"/>
        <w:jc w:val="left"/>
        <w:rPr>
          <w:sz w:val="24"/>
        </w:rPr>
      </w:pPr>
      <w:r>
        <w:rPr>
          <w:spacing w:val="-5"/>
          <w:sz w:val="24"/>
        </w:rPr>
        <w:t>НЕТ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179" w:leader="none"/>
        </w:tabs>
        <w:spacing w:lineRule="exact" w:line="402" w:before="19" w:after="0"/>
        <w:ind w:left="1179" w:right="0" w:hanging="322"/>
        <w:jc w:val="left"/>
        <w:rPr>
          <w:sz w:val="24"/>
        </w:rPr>
      </w:pPr>
      <w:r>
        <w:rPr>
          <w:sz w:val="24"/>
        </w:rPr>
        <w:t>ЗАТРУДНЯЮСЬ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ОТВЕТИТЬ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079" w:leader="none"/>
        </w:tabs>
        <w:spacing w:lineRule="exact" w:line="275" w:before="0" w:after="0"/>
        <w:ind w:left="1079" w:right="0" w:hanging="240"/>
        <w:jc w:val="left"/>
        <w:rPr>
          <w:sz w:val="24"/>
        </w:rPr>
      </w:pPr>
      <w:r>
        <w:rPr>
          <w:sz w:val="24"/>
        </w:rPr>
        <w:t>ПИТАЕТЕСЬ</w:t>
      </w:r>
      <w:r>
        <w:rPr>
          <w:spacing w:val="-5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СТОЛОВОЙ?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179" w:leader="none"/>
        </w:tabs>
        <w:spacing w:lineRule="auto" w:line="240" w:before="19" w:after="0"/>
        <w:ind w:left="1179" w:right="0" w:hanging="322"/>
        <w:jc w:val="left"/>
        <w:rPr>
          <w:sz w:val="24"/>
        </w:rPr>
      </w:pPr>
      <w:r>
        <w:rPr>
          <w:spacing w:val="-5"/>
          <w:sz w:val="24"/>
        </w:rPr>
        <w:t>ДА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179" w:leader="none"/>
        </w:tabs>
        <w:spacing w:lineRule="exact" w:line="402" w:before="19" w:after="0"/>
        <w:ind w:left="1179" w:right="0" w:hanging="322"/>
        <w:jc w:val="left"/>
        <w:rPr>
          <w:sz w:val="24"/>
        </w:rPr>
      </w:pPr>
      <w:r>
        <w:rPr>
          <w:spacing w:val="-5"/>
          <w:sz w:val="24"/>
        </w:rPr>
        <w:t>НЕТ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1259" w:leader="none"/>
        </w:tabs>
        <w:spacing w:lineRule="exact" w:line="275" w:before="0" w:after="0"/>
        <w:ind w:left="1259" w:right="0" w:hanging="420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-5"/>
          <w:sz w:val="24"/>
        </w:rPr>
        <w:t xml:space="preserve"> </w:t>
      </w:r>
      <w:r>
        <w:rPr>
          <w:sz w:val="24"/>
        </w:rPr>
        <w:t>НЕТ,</w:t>
      </w:r>
      <w:r>
        <w:rPr>
          <w:spacing w:val="-2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КАКОЙ</w:t>
      </w:r>
      <w:r>
        <w:rPr>
          <w:spacing w:val="-2"/>
          <w:sz w:val="24"/>
        </w:rPr>
        <w:t xml:space="preserve"> ПРИЧИНЕ?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1179" w:leader="none"/>
        </w:tabs>
        <w:spacing w:lineRule="auto" w:line="240" w:before="20" w:after="0"/>
        <w:ind w:left="1179" w:right="0" w:hanging="322"/>
        <w:jc w:val="left"/>
        <w:rPr>
          <w:sz w:val="24"/>
        </w:rPr>
      </w:pP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НРАВИТСЯ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1179" w:leader="none"/>
        </w:tabs>
        <w:spacing w:lineRule="auto" w:line="240" w:before="17" w:after="0"/>
        <w:ind w:left="1179" w:right="0" w:hanging="322"/>
        <w:jc w:val="left"/>
        <w:rPr>
          <w:sz w:val="24"/>
        </w:rPr>
      </w:pP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УСПЕВАЕТЕ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1179" w:leader="none"/>
        </w:tabs>
        <w:spacing w:lineRule="exact" w:line="402" w:before="19" w:after="0"/>
        <w:ind w:left="1179" w:right="0" w:hanging="322"/>
        <w:jc w:val="left"/>
        <w:rPr>
          <w:sz w:val="24"/>
        </w:rPr>
      </w:pPr>
      <w:r>
        <w:rPr>
          <w:sz w:val="24"/>
        </w:rPr>
        <w:t>ПИТАЕТЕСЬ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ДОМА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079" w:leader="none"/>
        </w:tabs>
        <w:spacing w:lineRule="exact" w:line="275" w:before="0" w:after="0"/>
        <w:ind w:left="1079" w:right="0" w:hanging="240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ПОЛУЧАЕТЕ: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179" w:leader="none"/>
        </w:tabs>
        <w:spacing w:lineRule="auto" w:line="240" w:before="19" w:after="0"/>
        <w:ind w:left="1179" w:right="0" w:hanging="322"/>
        <w:jc w:val="left"/>
        <w:rPr>
          <w:sz w:val="24"/>
        </w:rPr>
      </w:pPr>
      <w:r>
        <w:rPr>
          <w:sz w:val="24"/>
        </w:rPr>
        <w:t>ГОРЯЧИЙ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ЗАВТРАК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179" w:leader="none"/>
        </w:tabs>
        <w:spacing w:lineRule="auto" w:line="240" w:before="16" w:after="0"/>
        <w:ind w:left="1179" w:right="0" w:hanging="322"/>
        <w:jc w:val="left"/>
        <w:rPr>
          <w:sz w:val="24"/>
        </w:rPr>
      </w:pPr>
      <w:r>
        <w:rPr>
          <w:sz w:val="24"/>
        </w:rPr>
        <w:t>ГОРЯЧИЙ</w:t>
      </w:r>
      <w:r>
        <w:rPr>
          <w:spacing w:val="-4"/>
          <w:sz w:val="24"/>
        </w:rPr>
        <w:t xml:space="preserve"> </w:t>
      </w:r>
      <w:r>
        <w:rPr>
          <w:sz w:val="24"/>
        </w:rPr>
        <w:t>ОБЕД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ПЕРВЫМ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БЛЮДОМ)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179" w:leader="none"/>
        </w:tabs>
        <w:spacing w:lineRule="exact" w:line="402" w:before="20" w:after="0"/>
        <w:ind w:left="1179" w:right="0" w:hanging="322"/>
        <w:jc w:val="left"/>
        <w:rPr>
          <w:sz w:val="24"/>
        </w:rPr>
      </w:pPr>
      <w:r>
        <w:rPr>
          <w:sz w:val="24"/>
        </w:rPr>
        <w:t>2-РАЗОВОЕ</w:t>
      </w:r>
      <w:r>
        <w:rPr>
          <w:spacing w:val="-5"/>
          <w:sz w:val="24"/>
        </w:rPr>
        <w:t xml:space="preserve"> </w:t>
      </w:r>
      <w:r>
        <w:rPr>
          <w:sz w:val="24"/>
        </w:rPr>
        <w:t>ГОРЯЧЕЕ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(ЗАВТРАК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ОБЕД)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079" w:leader="none"/>
        </w:tabs>
        <w:spacing w:lineRule="exact" w:line="275" w:before="0" w:after="0"/>
        <w:ind w:left="1079" w:right="0" w:hanging="240"/>
        <w:jc w:val="left"/>
        <w:rPr>
          <w:sz w:val="24"/>
        </w:rPr>
      </w:pPr>
      <w:r>
        <w:rPr>
          <w:sz w:val="24"/>
        </w:rPr>
        <w:t>НАЕДАЕТЕСЬ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ШКОЛЕ?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79" w:leader="none"/>
        </w:tabs>
        <w:spacing w:lineRule="auto" w:line="240" w:before="19" w:after="0"/>
        <w:ind w:left="1179" w:right="0" w:hanging="322"/>
        <w:jc w:val="left"/>
        <w:rPr>
          <w:sz w:val="24"/>
        </w:rPr>
      </w:pPr>
      <w:r>
        <w:rPr>
          <w:spacing w:val="-5"/>
          <w:sz w:val="24"/>
        </w:rPr>
        <w:t>ДА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79" w:leader="none"/>
        </w:tabs>
        <w:spacing w:lineRule="auto" w:line="240" w:before="19" w:after="0"/>
        <w:ind w:left="1179" w:right="0" w:hanging="322"/>
        <w:jc w:val="left"/>
        <w:rPr>
          <w:sz w:val="24"/>
        </w:rPr>
      </w:pPr>
      <w:r>
        <w:rPr>
          <w:spacing w:val="-2"/>
          <w:sz w:val="24"/>
        </w:rPr>
        <w:t>ИНОГДА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79" w:leader="none"/>
        </w:tabs>
        <w:spacing w:lineRule="exact" w:line="402" w:before="17" w:after="0"/>
        <w:ind w:left="1179" w:right="0" w:hanging="322"/>
        <w:jc w:val="left"/>
        <w:rPr>
          <w:sz w:val="24"/>
        </w:rPr>
      </w:pPr>
      <w:r>
        <w:rPr>
          <w:spacing w:val="-5"/>
          <w:sz w:val="24"/>
        </w:rPr>
        <w:t>НЕТ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097" w:leader="none"/>
        </w:tabs>
        <w:spacing w:lineRule="auto" w:line="240" w:before="0" w:after="0"/>
        <w:ind w:left="119" w:right="221" w:firstLine="720"/>
        <w:jc w:val="left"/>
        <w:rPr>
          <w:sz w:val="24"/>
        </w:rPr>
      </w:pPr>
      <w:r>
        <w:rPr>
          <w:sz w:val="24"/>
        </w:rPr>
        <w:t xml:space="preserve">ХВАТАЕТ ЛИ ПРОДОЛЖИТЕЛЬНОСТИ ПЕРЕМЕНЫ ДЛЯ ТОГО, ЧТОБЫ ПОЕСТЬ В </w:t>
      </w:r>
      <w:r>
        <w:rPr>
          <w:spacing w:val="-2"/>
          <w:sz w:val="24"/>
        </w:rPr>
        <w:t>ШКОЛЕ?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179" w:leader="none"/>
        </w:tabs>
        <w:spacing w:lineRule="auto" w:line="240" w:before="18" w:after="0"/>
        <w:ind w:left="1179" w:right="0" w:hanging="322"/>
        <w:jc w:val="left"/>
        <w:rPr>
          <w:sz w:val="24"/>
        </w:rPr>
      </w:pPr>
      <w:r>
        <w:rPr>
          <w:spacing w:val="-5"/>
          <w:sz w:val="24"/>
        </w:rPr>
        <w:t>ДА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179" w:leader="none"/>
        </w:tabs>
        <w:spacing w:lineRule="exact" w:line="402" w:before="19" w:after="0"/>
        <w:ind w:left="1179" w:right="0" w:hanging="322"/>
        <w:jc w:val="left"/>
        <w:rPr>
          <w:sz w:val="24"/>
        </w:rPr>
      </w:pPr>
      <w:r>
        <w:rPr>
          <w:spacing w:val="-5"/>
          <w:sz w:val="24"/>
        </w:rPr>
        <w:t>НЕТ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079" w:leader="none"/>
        </w:tabs>
        <w:spacing w:lineRule="exact" w:line="275" w:before="0" w:after="0"/>
        <w:ind w:left="1079" w:right="0" w:hanging="240"/>
        <w:jc w:val="left"/>
        <w:rPr>
          <w:sz w:val="24"/>
        </w:rPr>
      </w:pPr>
      <w:r>
        <w:rPr>
          <w:sz w:val="24"/>
        </w:rPr>
        <w:t>НРАВИТСЯ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СТОЛОВОЙ?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79" w:leader="none"/>
        </w:tabs>
        <w:spacing w:lineRule="auto" w:line="240" w:before="19" w:after="0"/>
        <w:ind w:left="1179" w:right="0" w:hanging="322"/>
        <w:jc w:val="left"/>
        <w:rPr>
          <w:sz w:val="24"/>
        </w:rPr>
      </w:pPr>
      <w:r>
        <w:rPr>
          <w:spacing w:val="-5"/>
          <w:sz w:val="24"/>
        </w:rPr>
        <w:t>ДА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79" w:leader="none"/>
        </w:tabs>
        <w:spacing w:lineRule="auto" w:line="240" w:before="17" w:after="0"/>
        <w:ind w:left="1179" w:right="0" w:hanging="322"/>
        <w:jc w:val="left"/>
        <w:rPr>
          <w:sz w:val="24"/>
        </w:rPr>
      </w:pPr>
      <w:r>
        <w:rPr>
          <w:spacing w:val="-5"/>
          <w:sz w:val="24"/>
        </w:rPr>
        <w:t>НЕТ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79" w:leader="none"/>
        </w:tabs>
        <w:spacing w:lineRule="exact" w:line="402" w:before="19" w:after="0"/>
        <w:ind w:left="1179" w:right="0" w:hanging="322"/>
        <w:jc w:val="left"/>
        <w:rPr>
          <w:sz w:val="24"/>
        </w:rPr>
      </w:pP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ВСЕГДА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1259" w:leader="none"/>
        </w:tabs>
        <w:spacing w:lineRule="exact" w:line="275" w:before="0" w:after="0"/>
        <w:ind w:left="1259" w:right="0" w:hanging="420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НРАВИТСЯ,</w:t>
      </w:r>
      <w:r>
        <w:rPr>
          <w:spacing w:val="-2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ПОЧЕМУ?</w:t>
      </w:r>
      <w:r>
        <w:rPr>
          <w:sz w:val="24"/>
        </w:rPr>
        <w:t>НЕВКУСНО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ГОТОВЯТ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1179" w:leader="none"/>
        </w:tabs>
        <w:spacing w:lineRule="auto" w:line="240" w:before="16" w:after="0"/>
        <w:ind w:left="1179" w:right="0" w:hanging="322"/>
        <w:jc w:val="left"/>
        <w:rPr>
          <w:sz w:val="24"/>
        </w:rPr>
      </w:pPr>
      <w:r>
        <w:rPr>
          <w:sz w:val="24"/>
        </w:rPr>
        <w:t>ОДНООБРАЗНОЕ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ПИТАНИЕ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1179" w:leader="none"/>
        </w:tabs>
        <w:spacing w:lineRule="auto" w:line="240" w:before="19" w:after="0"/>
        <w:ind w:left="1179" w:right="0" w:hanging="322"/>
        <w:jc w:val="left"/>
        <w:rPr>
          <w:sz w:val="24"/>
        </w:rPr>
      </w:pPr>
      <w:r>
        <w:rPr>
          <w:sz w:val="24"/>
        </w:rPr>
        <w:t>ГОТОВЯТ</w:t>
      </w:r>
      <w:r>
        <w:rPr>
          <w:spacing w:val="-3"/>
          <w:sz w:val="24"/>
        </w:rPr>
        <w:t xml:space="preserve"> </w:t>
      </w:r>
      <w:r>
        <w:rPr>
          <w:sz w:val="24"/>
        </w:rPr>
        <w:t>НЕЛЮБИМУЮ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ПИЩУ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1179" w:leader="none"/>
        </w:tabs>
        <w:spacing w:lineRule="auto" w:line="240" w:before="17" w:after="0"/>
        <w:ind w:left="1179" w:right="0" w:hanging="322"/>
        <w:jc w:val="left"/>
        <w:rPr>
          <w:sz w:val="24"/>
        </w:rPr>
      </w:pPr>
      <w:r>
        <w:rPr>
          <w:sz w:val="24"/>
        </w:rPr>
        <w:t>ОСТЫВШАЯ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ЕДА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1179" w:leader="none"/>
        </w:tabs>
        <w:spacing w:lineRule="auto" w:line="240" w:before="19" w:after="0"/>
        <w:ind w:left="1179" w:right="0" w:hanging="322"/>
        <w:jc w:val="left"/>
        <w:rPr>
          <w:sz w:val="24"/>
        </w:rPr>
      </w:pPr>
      <w:r>
        <w:rPr>
          <w:sz w:val="24"/>
        </w:rPr>
        <w:t>МАЛЕНЬКИЕ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ПОРЦИИ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1179" w:leader="none"/>
          <w:tab w:val="left" w:pos="7602" w:leader="none"/>
        </w:tabs>
        <w:spacing w:lineRule="exact" w:line="402" w:before="17" w:after="0"/>
        <w:ind w:left="1179" w:right="0" w:hanging="322"/>
        <w:jc w:val="left"/>
        <w:rPr>
          <w:sz w:val="24"/>
        </w:rPr>
      </w:pPr>
      <w:r>
        <w:rPr>
          <w:sz w:val="24"/>
        </w:rPr>
        <w:t xml:space="preserve">ИНОЕ </w:t>
      </w:r>
      <w:r>
        <w:rPr>
          <w:sz w:val="24"/>
          <w:u w:val="single"/>
        </w:rPr>
        <w:tab/>
      </w:r>
    </w:p>
    <w:p>
      <w:pPr>
        <w:pStyle w:val="ListParagraph"/>
        <w:tabs>
          <w:tab w:val="clear" w:pos="720"/>
          <w:tab w:val="left" w:pos="1179" w:leader="none"/>
          <w:tab w:val="left" w:pos="7602" w:leader="none"/>
        </w:tabs>
        <w:spacing w:lineRule="exact" w:line="402" w:before="17" w:after="0"/>
        <w:ind w:left="1179" w:right="0" w:hanging="322"/>
        <w:jc w:val="left"/>
        <w:rPr>
          <w:sz w:val="24"/>
        </w:rPr>
      </w:pPr>
      <w:r>
        <w:rPr>
          <w:sz w:val="24"/>
        </w:rPr>
      </w:r>
    </w:p>
    <w:p>
      <w:pPr>
        <w:pStyle w:val="ListParagraph"/>
        <w:tabs>
          <w:tab w:val="clear" w:pos="720"/>
          <w:tab w:val="left" w:pos="1179" w:leader="none"/>
          <w:tab w:val="left" w:pos="7602" w:leader="none"/>
        </w:tabs>
        <w:spacing w:lineRule="exact" w:line="402" w:before="17" w:after="0"/>
        <w:ind w:left="1179" w:right="0" w:hanging="322"/>
        <w:jc w:val="left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079" w:leader="none"/>
        </w:tabs>
        <w:spacing w:lineRule="exact" w:line="275" w:before="0" w:after="0"/>
        <w:ind w:left="1079" w:right="0" w:hanging="240"/>
        <w:jc w:val="left"/>
        <w:rPr>
          <w:sz w:val="24"/>
        </w:rPr>
      </w:pPr>
      <w:r>
        <w:rPr>
          <w:sz w:val="24"/>
        </w:rPr>
        <w:t>ПОСЕЩАЕТЕ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3"/>
          <w:sz w:val="24"/>
        </w:rPr>
        <w:t xml:space="preserve"> </w:t>
      </w:r>
      <w:r>
        <w:rPr>
          <w:sz w:val="24"/>
        </w:rPr>
        <w:t>ПРОДЛЁННОГО</w:t>
      </w:r>
      <w:r>
        <w:rPr>
          <w:spacing w:val="-4"/>
          <w:sz w:val="24"/>
        </w:rPr>
        <w:t xml:space="preserve"> ДНЯ?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79" w:leader="none"/>
        </w:tabs>
        <w:spacing w:lineRule="auto" w:line="240" w:before="19" w:after="0"/>
        <w:ind w:left="1179" w:right="0" w:hanging="322"/>
        <w:jc w:val="left"/>
        <w:rPr>
          <w:sz w:val="24"/>
        </w:rPr>
      </w:pPr>
      <w:r>
        <w:rPr>
          <w:spacing w:val="-5"/>
          <w:sz w:val="24"/>
        </w:rPr>
        <w:t>ДА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79" w:leader="none"/>
        </w:tabs>
        <w:spacing w:lineRule="exact" w:line="402" w:before="20" w:after="0"/>
        <w:ind w:left="1179" w:right="0" w:hanging="322"/>
        <w:jc w:val="left"/>
        <w:rPr>
          <w:sz w:val="24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6136640</wp:posOffset>
                </wp:positionH>
                <wp:positionV relativeFrom="paragraph">
                  <wp:posOffset>266065</wp:posOffset>
                </wp:positionV>
                <wp:extent cx="76200" cy="180340"/>
                <wp:effectExtent l="0" t="0" r="0" b="0"/>
                <wp:wrapNone/>
                <wp:docPr id="1" name="Graphic 5">
                  <a:hlinkClick xmlns:a="http://schemas.openxmlformats.org/drawingml/2006/main" r:id="rId4"/>
                </wp:doc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20" cy="1803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6200" h="180340">
                              <a:moveTo>
                                <a:pt x="76200" y="0"/>
                              </a:moveTo>
                              <a:lnTo>
                                <a:pt x="0" y="0"/>
                              </a:lnTo>
                              <a:lnTo>
                                <a:pt x="0" y="179831"/>
                              </a:lnTo>
                              <a:lnTo>
                                <a:pt x="76200" y="179831"/>
                              </a:lnTo>
                              <a:lnTo>
                                <a:pt x="76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pacing w:val="-5"/>
          <w:sz w:val="24"/>
        </w:rPr>
        <w:t>НЕТ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1259" w:leader="none"/>
        </w:tabs>
        <w:spacing w:lineRule="exact" w:line="275" w:before="0" w:after="0"/>
        <w:ind w:left="1259" w:right="0" w:hanging="420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ДА,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ПОЛУЧАЕТЕ</w:t>
      </w:r>
      <w:r>
        <w:rPr>
          <w:spacing w:val="-1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ПОЛДНИК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ПРИНОСИТ</w:t>
      </w:r>
      <w:hyperlink r:id="rId5">
        <w:r>
          <w:rPr>
            <w:color w:val="0F6BBD"/>
            <w:sz w:val="24"/>
          </w:rPr>
          <w:t>#</w:t>
        </w:r>
      </w:hyperlink>
      <w:r>
        <w:rPr>
          <w:color w:val="0F6BBD"/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ДОМА?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1179" w:leader="none"/>
        </w:tabs>
        <w:spacing w:lineRule="auto" w:line="240" w:before="19" w:after="0"/>
        <w:ind w:left="1179" w:right="0" w:hanging="322"/>
        <w:jc w:val="left"/>
        <w:rPr>
          <w:sz w:val="24"/>
        </w:rPr>
      </w:pPr>
      <w:r>
        <w:rPr>
          <w:sz w:val="24"/>
        </w:rPr>
        <w:t>ПОЛУЧАЕТ</w:t>
      </w:r>
      <w:r>
        <w:rPr>
          <w:spacing w:val="-3"/>
          <w:sz w:val="24"/>
        </w:rPr>
        <w:t xml:space="preserve"> </w:t>
      </w:r>
      <w:r>
        <w:rPr>
          <w:sz w:val="24"/>
        </w:rPr>
        <w:t>ПОЛДНИК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ШКОЛЕ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1179" w:leader="none"/>
        </w:tabs>
        <w:spacing w:lineRule="auto" w:line="240" w:before="16" w:after="0"/>
        <w:ind w:left="1179" w:right="0" w:hanging="322"/>
        <w:jc w:val="left"/>
        <w:rPr>
          <w:sz w:val="24"/>
        </w:rPr>
      </w:pPr>
      <w:r>
        <w:rPr>
          <w:sz w:val="24"/>
        </w:rPr>
        <w:t>ПРИНОСИТ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ДОМА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079" w:leader="none"/>
        </w:tabs>
        <w:spacing w:lineRule="auto" w:line="240" w:before="0" w:after="0"/>
        <w:ind w:left="1079" w:right="0" w:hanging="240"/>
        <w:jc w:val="left"/>
        <w:rPr>
          <w:sz w:val="24"/>
        </w:rPr>
      </w:pPr>
      <w:r>
        <w:rPr>
          <w:sz w:val="24"/>
        </w:rPr>
        <w:t>УСТРАИВАЕТ</w:t>
      </w:r>
      <w:r>
        <w:rPr>
          <w:spacing w:val="-7"/>
          <w:sz w:val="24"/>
        </w:rPr>
        <w:t xml:space="preserve"> </w:t>
      </w:r>
      <w:r>
        <w:rPr>
          <w:sz w:val="24"/>
        </w:rPr>
        <w:t>МЕНЮ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СТОЛОВОЙ?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79" w:leader="none"/>
        </w:tabs>
        <w:spacing w:lineRule="auto" w:line="240" w:before="19" w:after="0"/>
        <w:ind w:left="1179" w:right="0" w:hanging="322"/>
        <w:jc w:val="left"/>
        <w:rPr>
          <w:sz w:val="24"/>
        </w:rPr>
      </w:pPr>
      <w:r>
        <w:rPr>
          <w:spacing w:val="-5"/>
          <w:sz w:val="24"/>
        </w:rPr>
        <w:t>ДА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79" w:leader="none"/>
        </w:tabs>
        <w:spacing w:lineRule="auto" w:line="240" w:before="17" w:after="0"/>
        <w:ind w:left="1179" w:right="0" w:hanging="322"/>
        <w:jc w:val="left"/>
        <w:rPr>
          <w:sz w:val="24"/>
        </w:rPr>
      </w:pPr>
      <w:r>
        <w:rPr>
          <w:spacing w:val="-5"/>
          <w:sz w:val="24"/>
        </w:rPr>
        <w:t>НЕТ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79" w:leader="none"/>
        </w:tabs>
        <w:spacing w:lineRule="exact" w:line="402" w:before="19" w:after="0"/>
        <w:ind w:left="1179" w:right="0" w:hanging="322"/>
        <w:jc w:val="left"/>
        <w:rPr>
          <w:sz w:val="24"/>
        </w:rPr>
      </w:pPr>
      <w:r>
        <w:rPr>
          <w:spacing w:val="-2"/>
          <w:sz w:val="24"/>
        </w:rPr>
        <w:t>ИНОГДА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199" w:leader="none"/>
        </w:tabs>
        <w:spacing w:lineRule="exact" w:line="275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СЧИТАЕТЕ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ПОЛНОЦЕННЫМ?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79" w:leader="none"/>
        </w:tabs>
        <w:spacing w:lineRule="auto" w:line="240" w:before="19" w:after="0"/>
        <w:ind w:left="1179" w:right="0" w:hanging="322"/>
        <w:jc w:val="left"/>
        <w:rPr>
          <w:sz w:val="24"/>
        </w:rPr>
      </w:pPr>
      <w:r>
        <w:rPr>
          <w:spacing w:val="-5"/>
          <w:sz w:val="24"/>
        </w:rPr>
        <w:t>ДА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79" w:leader="none"/>
        </w:tabs>
        <w:spacing w:lineRule="auto" w:line="240" w:before="17" w:after="0"/>
        <w:ind w:left="1179" w:right="0" w:hanging="322"/>
        <w:jc w:val="left"/>
        <w:rPr>
          <w:sz w:val="24"/>
        </w:rPr>
      </w:pPr>
      <w:r>
        <w:rPr>
          <w:spacing w:val="-5"/>
          <w:sz w:val="24"/>
        </w:rPr>
        <w:t>НЕТ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199" w:leader="none"/>
        </w:tabs>
        <w:spacing w:lineRule="auto" w:line="240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ВАШИ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МЕНЮ:</w:t>
      </w:r>
    </w:p>
    <w:p>
      <w:pPr>
        <w:pStyle w:val="Style15"/>
        <w:spacing w:before="17" w:after="0"/>
        <w:ind w:left="0" w:right="0" w:hanging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965200</wp:posOffset>
                </wp:positionH>
                <wp:positionV relativeFrom="paragraph">
                  <wp:posOffset>172720</wp:posOffset>
                </wp:positionV>
                <wp:extent cx="4114800" cy="1270"/>
                <wp:effectExtent l="0" t="3175" r="0" b="1905"/>
                <wp:wrapTopAndBottom/>
                <wp:docPr id="2" name="Graphic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14800" h="0">
                              <a:moveTo>
                                <a:pt x="0" y="0"/>
                              </a:moveTo>
                              <a:lnTo>
                                <a:pt x="41148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199" w:leader="none"/>
        </w:tabs>
        <w:spacing w:lineRule="auto" w:line="240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ВАШИ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ШКОЛЕ</w:t>
      </w:r>
    </w:p>
    <w:p>
      <w:pPr>
        <w:pStyle w:val="Style15"/>
        <w:spacing w:before="17" w:after="0"/>
        <w:ind w:left="0" w:right="0" w:hanging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page">
                  <wp:posOffset>965200</wp:posOffset>
                </wp:positionH>
                <wp:positionV relativeFrom="paragraph">
                  <wp:posOffset>172085</wp:posOffset>
                </wp:positionV>
                <wp:extent cx="4115435" cy="1270"/>
                <wp:effectExtent l="0" t="3175" r="0" b="1905"/>
                <wp:wrapTopAndBottom/>
                <wp:docPr id="3" name="Graphic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552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15435" h="0">
                              <a:moveTo>
                                <a:pt x="0" y="0"/>
                              </a:moveTo>
                              <a:lnTo>
                                <a:pt x="4115384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15"/>
        <w:spacing w:before="4" w:after="0"/>
        <w:ind w:left="0" w:right="0" w:hanging="0"/>
        <w:jc w:val="left"/>
        <w:rPr/>
      </w:pPr>
      <w:r>
        <w:rPr/>
      </w:r>
    </w:p>
    <w:p>
      <w:pPr>
        <w:pStyle w:val="1"/>
        <w:spacing w:lineRule="exact" w:line="274" w:before="1" w:after="0"/>
        <w:ind w:left="0" w:right="218" w:hanging="0"/>
        <w:jc w:val="right"/>
        <w:rPr>
          <w:color w:val="25282E"/>
        </w:rPr>
      </w:pPr>
      <w:r>
        <w:rPr>
          <w:color w:val="25282E"/>
        </w:rPr>
      </w:r>
    </w:p>
    <w:p>
      <w:pPr>
        <w:pStyle w:val="1"/>
        <w:spacing w:lineRule="exact" w:line="274" w:before="1" w:after="0"/>
        <w:ind w:left="0" w:right="218" w:hanging="0"/>
        <w:jc w:val="right"/>
        <w:rPr/>
      </w:pPr>
      <w:bookmarkStart w:id="2" w:name="_bookmark2"/>
      <w:bookmarkEnd w:id="2"/>
      <w:r>
        <w:rPr>
          <w:color w:val="25282E"/>
        </w:rPr>
        <w:t>Приложение</w:t>
      </w:r>
      <w:r>
        <w:rPr>
          <w:color w:val="25282E"/>
          <w:spacing w:val="-8"/>
        </w:rPr>
        <w:t xml:space="preserve"> </w:t>
      </w:r>
      <w:r>
        <w:rPr>
          <w:color w:val="25282E"/>
          <w:spacing w:val="-10"/>
        </w:rPr>
        <w:t>2</w:t>
      </w:r>
    </w:p>
    <w:p>
      <w:pPr>
        <w:pStyle w:val="Style15"/>
        <w:spacing w:lineRule="exact" w:line="274"/>
        <w:ind w:left="0" w:right="215" w:hanging="0"/>
        <w:jc w:val="right"/>
        <w:rPr/>
      </w:pPr>
      <w:r>
        <w:rPr>
          <w:b/>
          <w:color w:val="25282E"/>
        </w:rPr>
        <w:t>к</w:t>
      </w:r>
      <w:r>
        <w:rPr>
          <w:b/>
          <w:color w:val="25282E"/>
          <w:spacing w:val="-1"/>
        </w:rPr>
        <w:t xml:space="preserve"> </w:t>
      </w:r>
      <w:r>
        <w:rPr/>
        <w:t>MP 2.4.0180-20</w:t>
      </w:r>
    </w:p>
    <w:p>
      <w:pPr>
        <w:pStyle w:val="Style15"/>
        <w:spacing w:before="112" w:after="0"/>
        <w:ind w:left="0" w:right="0" w:hanging="0"/>
        <w:jc w:val="left"/>
        <w:rPr/>
      </w:pPr>
      <w:r>
        <w:rPr/>
      </w:r>
    </w:p>
    <w:p>
      <w:pPr>
        <w:pStyle w:val="1"/>
        <w:ind w:left="103" w:right="200" w:hanging="0"/>
        <w:jc w:val="center"/>
        <w:rPr/>
      </w:pPr>
      <w:r>
        <w:rPr>
          <w:color w:val="25282E"/>
        </w:rPr>
        <w:t>Форма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оценочного</w:t>
      </w:r>
      <w:r>
        <w:rPr>
          <w:color w:val="25282E"/>
          <w:spacing w:val="-3"/>
        </w:rPr>
        <w:t xml:space="preserve"> </w:t>
      </w:r>
      <w:r>
        <w:rPr>
          <w:color w:val="25282E"/>
          <w:spacing w:val="-2"/>
        </w:rPr>
        <w:t>листа</w:t>
      </w:r>
    </w:p>
    <w:p>
      <w:pPr>
        <w:pStyle w:val="Style15"/>
        <w:spacing w:before="104" w:after="0"/>
        <w:ind w:left="0" w:right="0" w:hanging="0"/>
        <w:jc w:val="left"/>
        <w:rPr>
          <w:b/>
          <w:b/>
        </w:rPr>
      </w:pPr>
      <w:r>
        <w:rPr>
          <w:b/>
        </w:rPr>
      </w:r>
    </w:p>
    <w:p>
      <w:pPr>
        <w:pStyle w:val="Style15"/>
        <w:ind w:left="839" w:right="0" w:hanging="0"/>
        <w:jc w:val="left"/>
        <w:rPr/>
      </w:pPr>
      <w:r>
        <w:rPr/>
        <w:t>Дата</w:t>
      </w:r>
      <w:r>
        <w:rPr>
          <w:spacing w:val="-3"/>
        </w:rPr>
        <w:t xml:space="preserve"> </w:t>
      </w:r>
      <w:r>
        <w:rPr/>
        <w:t>проведения</w:t>
      </w:r>
      <w:r>
        <w:rPr>
          <w:spacing w:val="-2"/>
        </w:rPr>
        <w:t xml:space="preserve"> проверки:</w:t>
      </w:r>
    </w:p>
    <w:p>
      <w:pPr>
        <w:pStyle w:val="Style15"/>
        <w:ind w:left="839" w:right="0" w:hanging="0"/>
        <w:jc w:val="left"/>
        <w:rPr/>
      </w:pPr>
      <w:r>
        <w:rPr/>
        <w:t>Инициативная</w:t>
      </w:r>
      <w:r>
        <w:rPr>
          <w:spacing w:val="-7"/>
        </w:rPr>
        <w:t xml:space="preserve"> </w:t>
      </w:r>
      <w:r>
        <w:rPr/>
        <w:t>группа,</w:t>
      </w:r>
      <w:r>
        <w:rPr>
          <w:spacing w:val="-5"/>
        </w:rPr>
        <w:t xml:space="preserve"> </w:t>
      </w:r>
      <w:r>
        <w:rPr/>
        <w:t>проводившая</w:t>
      </w:r>
      <w:r>
        <w:rPr>
          <w:spacing w:val="-6"/>
        </w:rPr>
        <w:t xml:space="preserve"> </w:t>
      </w:r>
      <w:r>
        <w:rPr>
          <w:spacing w:val="-2"/>
        </w:rPr>
        <w:t>проверку:</w:t>
      </w:r>
    </w:p>
    <w:p>
      <w:pPr>
        <w:pStyle w:val="Style15"/>
        <w:spacing w:before="54" w:after="0"/>
        <w:ind w:left="0" w:right="0" w:hanging="0"/>
        <w:jc w:val="left"/>
        <w:rPr>
          <w:sz w:val="20"/>
        </w:rPr>
      </w:pPr>
      <w:r>
        <w:rPr>
          <w:sz w:val="20"/>
        </w:rPr>
      </w:r>
    </w:p>
    <w:tbl>
      <w:tblPr>
        <w:tblW w:w="10223" w:type="dxa"/>
        <w:jc w:val="left"/>
        <w:tblInd w:w="12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0"/>
        <w:gridCol w:w="8263"/>
        <w:gridCol w:w="1400"/>
      </w:tblGrid>
      <w:tr>
        <w:trPr>
          <w:trHeight w:val="275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8" w:right="0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Вопрос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358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</w:tr>
      <w:tr>
        <w:trPr>
          <w:trHeight w:val="275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8" w:right="2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меню?</w:t>
            </w:r>
          </w:p>
        </w:tc>
      </w:tr>
      <w:tr>
        <w:trPr>
          <w:trHeight w:val="275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2"/>
                <w:sz w:val="24"/>
              </w:rPr>
              <w:t xml:space="preserve"> организации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возрастных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8" w:right="2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Вывешено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детей?</w:t>
            </w:r>
          </w:p>
        </w:tc>
      </w:tr>
      <w:tr>
        <w:trPr>
          <w:trHeight w:val="278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8" w:right="2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Вывешено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ежедневное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удобном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месте?</w:t>
            </w:r>
          </w:p>
        </w:tc>
      </w:tr>
    </w:tbl>
    <w:p>
      <w:pPr>
        <w:sectPr>
          <w:type w:val="nextPage"/>
          <w:pgSz w:w="11906" w:h="16800"/>
          <w:pgMar w:left="680" w:right="580" w:gutter="0" w:header="0" w:top="722" w:footer="0" w:bottom="746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6" w:after="1"/>
        <w:ind w:left="0" w:right="0" w:hanging="0"/>
        <w:jc w:val="left"/>
        <w:rPr>
          <w:sz w:val="7"/>
        </w:rPr>
      </w:pPr>
      <w:r>
        <w:rPr>
          <w:sz w:val="7"/>
        </w:rPr>
      </w:r>
    </w:p>
    <w:tbl>
      <w:tblPr>
        <w:tblW w:w="10223" w:type="dxa"/>
        <w:jc w:val="left"/>
        <w:tblInd w:w="12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0"/>
        <w:gridCol w:w="8263"/>
        <w:gridCol w:w="1400"/>
      </w:tblGrid>
      <w:tr>
        <w:trPr>
          <w:trHeight w:val="275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8" w:right="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9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блюд?</w:t>
            </w:r>
          </w:p>
        </w:tc>
      </w:tr>
      <w:tr>
        <w:trPr>
          <w:trHeight w:val="277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да,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дням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8" w:right="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9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запрещенные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продукты</w:t>
            </w:r>
          </w:p>
        </w:tc>
      </w:tr>
      <w:tr>
        <w:trPr>
          <w:trHeight w:val="275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да,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дням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8" w:right="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9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регламентированное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цикличным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4"/>
                <w:sz w:val="24"/>
              </w:rPr>
              <w:t xml:space="preserve"> пищи</w:t>
            </w:r>
          </w:p>
          <w:p>
            <w:pPr>
              <w:pStyle w:val="TableParagraph"/>
              <w:widowControl w:val="false"/>
              <w:spacing w:lineRule="exact" w:line="264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режиму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организации?</w:t>
            </w:r>
          </w:p>
        </w:tc>
      </w:tr>
      <w:tr>
        <w:trPr>
          <w:trHeight w:val="277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8" w:right="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9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бракеражной</w:t>
            </w:r>
            <w:r>
              <w:rPr>
                <w:spacing w:val="-2"/>
                <w:sz w:val="24"/>
              </w:rPr>
              <w:t xml:space="preserve"> комиссии?</w:t>
            </w:r>
          </w:p>
        </w:tc>
      </w:tr>
      <w:tr>
        <w:trPr>
          <w:trHeight w:val="275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8" w:right="2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приготовленных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снимается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бракераж?</w:t>
            </w:r>
          </w:p>
        </w:tc>
      </w:tr>
      <w:tr>
        <w:trPr>
          <w:trHeight w:val="277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8" w:right="2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Выявлялись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  <w:p>
            <w:pPr>
              <w:pStyle w:val="TableParagraph"/>
              <w:widowControl w:val="false"/>
              <w:spacing w:lineRule="exact" w:line="264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бракеражной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месяца)?</w:t>
            </w:r>
          </w:p>
        </w:tc>
      </w:tr>
      <w:tr>
        <w:trPr>
          <w:trHeight w:val="275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8" w:right="2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Созданы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  <w:p>
            <w:pPr>
              <w:pStyle w:val="TableParagraph"/>
              <w:widowControl w:val="false"/>
              <w:spacing w:lineRule="exact" w:line="264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(сахарный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диабет,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пищевые</w:t>
            </w:r>
            <w:r>
              <w:rPr>
                <w:spacing w:val="-2"/>
                <w:sz w:val="24"/>
              </w:rPr>
              <w:t xml:space="preserve"> аллергии)?</w:t>
            </w:r>
          </w:p>
        </w:tc>
      </w:tr>
      <w:tr>
        <w:trPr>
          <w:trHeight w:val="275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8" w:right="2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 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пищи?</w:t>
            </w:r>
          </w:p>
        </w:tc>
      </w:tr>
      <w:tr>
        <w:trPr>
          <w:trHeight w:val="275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8" w:right="2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Качественно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2"/>
                <w:sz w:val="24"/>
              </w:rPr>
              <w:t xml:space="preserve"> работы</w:t>
            </w:r>
          </w:p>
          <w:p>
            <w:pPr>
              <w:pStyle w:val="TableParagraph"/>
              <w:widowControl w:val="false"/>
              <w:spacing w:lineRule="exact" w:line="264"/>
              <w:ind w:left="109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комиссии?</w:t>
            </w:r>
          </w:p>
        </w:tc>
      </w:tr>
      <w:tr>
        <w:trPr>
          <w:trHeight w:val="275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8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8" w:right="2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9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Обнаруживались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 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насекомые,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грызуны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>
            <w:pPr>
              <w:pStyle w:val="TableParagraph"/>
              <w:widowControl w:val="false"/>
              <w:spacing w:lineRule="exact" w:line="264"/>
              <w:ind w:left="109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жизнедеятельности?</w:t>
            </w:r>
          </w:p>
        </w:tc>
      </w:tr>
      <w:tr>
        <w:trPr>
          <w:trHeight w:val="275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8" w:right="2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9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Созданы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гигиены?</w:t>
            </w:r>
          </w:p>
        </w:tc>
      </w:tr>
      <w:tr>
        <w:trPr>
          <w:trHeight w:val="275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8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8" w:right="2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9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Выявлялись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замечания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гигиены?</w:t>
            </w:r>
          </w:p>
        </w:tc>
      </w:tr>
      <w:tr>
        <w:trPr>
          <w:trHeight w:val="275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8" w:right="2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9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Выявлялись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реализуемого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факты</w:t>
            </w:r>
          </w:p>
          <w:p>
            <w:pPr>
              <w:pStyle w:val="TableParagraph"/>
              <w:widowControl w:val="false"/>
              <w:spacing w:lineRule="exact" w:line="264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исключения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меню?</w:t>
            </w:r>
          </w:p>
        </w:tc>
      </w:tr>
      <w:tr>
        <w:trPr>
          <w:trHeight w:val="275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8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8" w:right="2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9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Имели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остывшей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пищи?</w:t>
            </w:r>
          </w:p>
        </w:tc>
      </w:tr>
    </w:tbl>
    <w:p>
      <w:pPr>
        <w:sectPr>
          <w:type w:val="nextPage"/>
          <w:pgSz w:w="11906" w:h="16800"/>
          <w:pgMar w:left="680" w:right="580" w:gutter="0" w:header="0" w:top="722" w:footer="0" w:bottom="746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6" w:after="1"/>
        <w:ind w:left="0" w:right="0" w:hanging="0"/>
        <w:jc w:val="left"/>
        <w:rPr>
          <w:sz w:val="7"/>
        </w:rPr>
      </w:pPr>
      <w:r>
        <w:rPr>
          <w:sz w:val="7"/>
        </w:rPr>
      </w:r>
    </w:p>
    <w:tbl>
      <w:tblPr>
        <w:tblW w:w="10223" w:type="dxa"/>
        <w:jc w:val="left"/>
        <w:tblInd w:w="12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0"/>
        <w:gridCol w:w="8263"/>
        <w:gridCol w:w="1400"/>
      </w:tblGrid>
      <w:tr>
        <w:trPr>
          <w:trHeight w:val="275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Style15"/>
        <w:spacing w:before="6" w:after="0"/>
        <w:ind w:left="0" w:right="0" w:hanging="0"/>
        <w:jc w:val="left"/>
        <w:rPr>
          <w:sz w:val="15"/>
        </w:rPr>
      </w:pPr>
      <w:r>
        <w:rPr>
          <w:sz w:val="15"/>
        </w:rPr>
      </w:r>
    </w:p>
    <w:p>
      <w:pPr>
        <w:sectPr>
          <w:type w:val="nextPage"/>
          <w:pgSz w:w="11906" w:h="16800"/>
          <w:pgMar w:left="680" w:right="580" w:gutter="0" w:header="0" w:top="722" w:footer="0" w:bottom="746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90" w:after="0"/>
        <w:ind w:left="227" w:right="240" w:hanging="0"/>
        <w:jc w:val="left"/>
        <w:rPr/>
      </w:pPr>
      <w:r>
        <w:rPr/>
        <w:t>Руководитель</w:t>
      </w:r>
      <w:r>
        <w:rPr>
          <w:spacing w:val="-15"/>
        </w:rPr>
        <w:t xml:space="preserve"> </w:t>
      </w:r>
      <w:r>
        <w:rPr/>
        <w:t>Федеральной</w:t>
      </w:r>
      <w:r>
        <w:rPr>
          <w:spacing w:val="-15"/>
        </w:rPr>
        <w:t xml:space="preserve"> </w:t>
      </w:r>
      <w:r>
        <w:rPr/>
        <w:t>службы по надзору в сфере защиты прав</w:t>
      </w:r>
    </w:p>
    <w:p>
      <w:pPr>
        <w:pStyle w:val="Style15"/>
        <w:ind w:left="227" w:right="0" w:hanging="0"/>
        <w:jc w:val="left"/>
        <w:rPr/>
      </w:pPr>
      <w:r>
        <w:rPr/>
        <w:t>потребителей</w:t>
      </w:r>
      <w:r>
        <w:rPr>
          <w:spacing w:val="-15"/>
        </w:rPr>
        <w:t xml:space="preserve"> </w:t>
      </w:r>
      <w:r>
        <w:rPr/>
        <w:t>и</w:t>
      </w:r>
      <w:r>
        <w:rPr>
          <w:spacing w:val="-14"/>
        </w:rPr>
        <w:t xml:space="preserve"> </w:t>
      </w:r>
      <w:r>
        <w:rPr/>
        <w:t>благополучия</w:t>
      </w:r>
      <w:r>
        <w:rPr>
          <w:spacing w:val="-14"/>
        </w:rPr>
        <w:t xml:space="preserve"> </w:t>
      </w:r>
      <w:r>
        <w:rPr/>
        <w:t>человека, Главный государственный санитарный врач Российской Федерации</w:t>
      </w:r>
    </w:p>
    <w:p>
      <w:pPr>
        <w:pStyle w:val="Style15"/>
        <w:spacing w:before="90" w:after="0"/>
        <w:ind w:left="227" w:right="0" w:hanging="0"/>
        <w:jc w:val="left"/>
        <w:rPr/>
      </w:pPr>
      <w:r>
        <w:br w:type="column"/>
      </w:r>
      <w:r>
        <w:rPr/>
        <w:t xml:space="preserve">А.Ю. </w:t>
      </w:r>
      <w:r>
        <w:rPr>
          <w:spacing w:val="-2"/>
        </w:rPr>
        <w:t>Попова</w:t>
      </w:r>
    </w:p>
    <w:sectPr>
      <w:type w:val="continuous"/>
      <w:pgSz w:w="11906" w:h="16800"/>
      <w:pgMar w:left="680" w:right="580" w:gutter="0" w:header="0" w:top="722" w:footer="0" w:bottom="746"/>
      <w:cols w:num="2" w:equalWidth="false" w:sep="false">
        <w:col w:w="4357" w:space="4588"/>
        <w:col w:w="1700"/>
      </w:cols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□"/>
      <w:lvlJc w:val="left"/>
      <w:pPr>
        <w:tabs>
          <w:tab w:val="num" w:pos="0"/>
        </w:tabs>
        <w:ind w:left="1180" w:hanging="323"/>
      </w:pPr>
      <w:rPr>
        <w:rFonts w:ascii="Times New Roman" w:hAnsi="Times New Roman" w:cs="Times New Roman" w:hint="default"/>
        <w:vertAlign w:val="superscript"/>
        <w:sz w:val="28"/>
        <w:spacing w:val="0"/>
        <w:i w:val="false"/>
        <w:b w:val="false"/>
        <w:szCs w:val="28"/>
        <w:iCs w:val="false"/>
        <w:bCs w:val="false"/>
        <w:w w:val="97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25" w:hanging="323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71" w:hanging="32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17" w:hanging="32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63" w:hanging="32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09" w:hanging="32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55" w:hanging="32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01" w:hanging="32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47" w:hanging="323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numFmt w:val="bullet"/>
      <w:lvlText w:val="□"/>
      <w:lvlJc w:val="left"/>
      <w:pPr>
        <w:tabs>
          <w:tab w:val="num" w:pos="0"/>
        </w:tabs>
        <w:ind w:left="1180" w:hanging="323"/>
      </w:pPr>
      <w:rPr>
        <w:rFonts w:ascii="Times New Roman" w:hAnsi="Times New Roman" w:cs="Times New Roman" w:hint="default"/>
        <w:vertAlign w:val="superscript"/>
        <w:sz w:val="28"/>
        <w:spacing w:val="0"/>
        <w:i w:val="false"/>
        <w:b w:val="false"/>
        <w:szCs w:val="28"/>
        <w:iCs w:val="false"/>
        <w:bCs w:val="false"/>
        <w:w w:val="97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25" w:hanging="323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71" w:hanging="32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17" w:hanging="32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63" w:hanging="32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09" w:hanging="32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55" w:hanging="32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01" w:hanging="32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47" w:hanging="323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numFmt w:val="bullet"/>
      <w:lvlText w:val="□"/>
      <w:lvlJc w:val="left"/>
      <w:pPr>
        <w:tabs>
          <w:tab w:val="num" w:pos="0"/>
        </w:tabs>
        <w:ind w:left="1180" w:hanging="323"/>
      </w:pPr>
      <w:rPr>
        <w:rFonts w:ascii="Times New Roman" w:hAnsi="Times New Roman" w:cs="Times New Roman" w:hint="default"/>
        <w:vertAlign w:val="superscript"/>
        <w:sz w:val="28"/>
        <w:spacing w:val="0"/>
        <w:i w:val="false"/>
        <w:b w:val="false"/>
        <w:szCs w:val="28"/>
        <w:iCs w:val="false"/>
        <w:bCs w:val="false"/>
        <w:w w:val="97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25" w:hanging="323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71" w:hanging="32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17" w:hanging="32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63" w:hanging="32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09" w:hanging="32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55" w:hanging="32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01" w:hanging="32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47" w:hanging="323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numFmt w:val="bullet"/>
      <w:lvlText w:val="□"/>
      <w:lvlJc w:val="left"/>
      <w:pPr>
        <w:tabs>
          <w:tab w:val="num" w:pos="0"/>
        </w:tabs>
        <w:ind w:left="1180" w:hanging="323"/>
      </w:pPr>
      <w:rPr>
        <w:rFonts w:ascii="Times New Roman" w:hAnsi="Times New Roman" w:cs="Times New Roman" w:hint="default"/>
        <w:vertAlign w:val="superscript"/>
        <w:sz w:val="28"/>
        <w:spacing w:val="0"/>
        <w:i w:val="false"/>
        <w:b w:val="false"/>
        <w:szCs w:val="28"/>
        <w:iCs w:val="false"/>
        <w:bCs w:val="false"/>
        <w:w w:val="97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25" w:hanging="323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71" w:hanging="32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17" w:hanging="32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63" w:hanging="32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09" w:hanging="32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55" w:hanging="32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01" w:hanging="32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47" w:hanging="323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numFmt w:val="bullet"/>
      <w:lvlText w:val="□"/>
      <w:lvlJc w:val="left"/>
      <w:pPr>
        <w:tabs>
          <w:tab w:val="num" w:pos="0"/>
        </w:tabs>
        <w:ind w:left="1180" w:hanging="323"/>
      </w:pPr>
      <w:rPr>
        <w:rFonts w:ascii="Times New Roman" w:hAnsi="Times New Roman" w:cs="Times New Roman" w:hint="default"/>
        <w:vertAlign w:val="superscript"/>
        <w:sz w:val="28"/>
        <w:spacing w:val="0"/>
        <w:i w:val="false"/>
        <w:b w:val="false"/>
        <w:szCs w:val="28"/>
        <w:iCs w:val="false"/>
        <w:bCs w:val="false"/>
        <w:w w:val="97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25" w:hanging="323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71" w:hanging="32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17" w:hanging="32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63" w:hanging="32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09" w:hanging="32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55" w:hanging="32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01" w:hanging="32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47" w:hanging="323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numFmt w:val="bullet"/>
      <w:lvlText w:val="□"/>
      <w:lvlJc w:val="left"/>
      <w:pPr>
        <w:tabs>
          <w:tab w:val="num" w:pos="0"/>
        </w:tabs>
        <w:ind w:left="1180" w:hanging="323"/>
      </w:pPr>
      <w:rPr>
        <w:rFonts w:ascii="Times New Roman" w:hAnsi="Times New Roman" w:cs="Times New Roman" w:hint="default"/>
        <w:vertAlign w:val="superscript"/>
        <w:sz w:val="28"/>
        <w:spacing w:val="0"/>
        <w:i w:val="false"/>
        <w:b w:val="false"/>
        <w:szCs w:val="28"/>
        <w:iCs w:val="false"/>
        <w:bCs w:val="false"/>
        <w:w w:val="97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25" w:hanging="323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71" w:hanging="32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17" w:hanging="32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63" w:hanging="32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09" w:hanging="32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55" w:hanging="32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01" w:hanging="32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47" w:hanging="323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numFmt w:val="bullet"/>
      <w:lvlText w:val="□"/>
      <w:lvlJc w:val="left"/>
      <w:pPr>
        <w:tabs>
          <w:tab w:val="num" w:pos="0"/>
        </w:tabs>
        <w:ind w:left="1180" w:hanging="323"/>
      </w:pPr>
      <w:rPr>
        <w:rFonts w:ascii="Times New Roman" w:hAnsi="Times New Roman" w:cs="Times New Roman" w:hint="default"/>
        <w:vertAlign w:val="superscript"/>
        <w:sz w:val="28"/>
        <w:spacing w:val="0"/>
        <w:i w:val="false"/>
        <w:b w:val="false"/>
        <w:szCs w:val="28"/>
        <w:iCs w:val="false"/>
        <w:bCs w:val="false"/>
        <w:w w:val="97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25" w:hanging="323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71" w:hanging="32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17" w:hanging="32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63" w:hanging="32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09" w:hanging="32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55" w:hanging="32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01" w:hanging="32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47" w:hanging="323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numFmt w:val="bullet"/>
      <w:lvlText w:val="□"/>
      <w:lvlJc w:val="left"/>
      <w:pPr>
        <w:tabs>
          <w:tab w:val="num" w:pos="0"/>
        </w:tabs>
        <w:ind w:left="1180" w:hanging="323"/>
      </w:pPr>
      <w:rPr>
        <w:rFonts w:ascii="Times New Roman" w:hAnsi="Times New Roman" w:cs="Times New Roman" w:hint="default"/>
        <w:vertAlign w:val="superscript"/>
        <w:sz w:val="28"/>
        <w:spacing w:val="0"/>
        <w:i w:val="false"/>
        <w:b w:val="false"/>
        <w:szCs w:val="28"/>
        <w:iCs w:val="false"/>
        <w:bCs w:val="false"/>
        <w:w w:val="97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25" w:hanging="323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71" w:hanging="32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17" w:hanging="32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63" w:hanging="32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09" w:hanging="32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55" w:hanging="32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01" w:hanging="32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47" w:hanging="323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numFmt w:val="bullet"/>
      <w:lvlText w:val="□"/>
      <w:lvlJc w:val="left"/>
      <w:pPr>
        <w:tabs>
          <w:tab w:val="num" w:pos="0"/>
        </w:tabs>
        <w:ind w:left="1180" w:hanging="323"/>
      </w:pPr>
      <w:rPr>
        <w:rFonts w:ascii="Times New Roman" w:hAnsi="Times New Roman" w:cs="Times New Roman" w:hint="default"/>
        <w:vertAlign w:val="superscript"/>
        <w:sz w:val="28"/>
        <w:spacing w:val="0"/>
        <w:i w:val="false"/>
        <w:b w:val="false"/>
        <w:szCs w:val="28"/>
        <w:iCs w:val="false"/>
        <w:bCs w:val="false"/>
        <w:w w:val="97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25" w:hanging="323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71" w:hanging="32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17" w:hanging="32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63" w:hanging="32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09" w:hanging="32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55" w:hanging="32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01" w:hanging="32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47" w:hanging="323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numFmt w:val="bullet"/>
      <w:lvlText w:val="□"/>
      <w:lvlJc w:val="left"/>
      <w:pPr>
        <w:tabs>
          <w:tab w:val="num" w:pos="0"/>
        </w:tabs>
        <w:ind w:left="1180" w:hanging="323"/>
      </w:pPr>
      <w:rPr>
        <w:rFonts w:ascii="Times New Roman" w:hAnsi="Times New Roman" w:cs="Times New Roman" w:hint="default"/>
        <w:vertAlign w:val="superscript"/>
        <w:sz w:val="28"/>
        <w:spacing w:val="0"/>
        <w:i w:val="false"/>
        <w:b w:val="false"/>
        <w:szCs w:val="28"/>
        <w:iCs w:val="false"/>
        <w:bCs w:val="false"/>
        <w:w w:val="97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25" w:hanging="323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71" w:hanging="32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17" w:hanging="32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63" w:hanging="32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09" w:hanging="32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55" w:hanging="32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01" w:hanging="32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47" w:hanging="323"/>
      </w:pPr>
      <w:rPr>
        <w:rFonts w:ascii="Symbol" w:hAnsi="Symbol" w:cs="Symbol" w:hint="default"/>
        <w:lang w:val="ru-RU" w:eastAsia="en-US" w:bidi="ar-SA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1079" w:hanging="24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59" w:hanging="42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□"/>
      <w:lvlJc w:val="left"/>
      <w:pPr>
        <w:tabs>
          <w:tab w:val="num" w:pos="0"/>
        </w:tabs>
        <w:ind w:left="1180" w:hanging="323"/>
      </w:pPr>
      <w:rPr>
        <w:rFonts w:ascii="Times New Roman" w:hAnsi="Times New Roman" w:cs="Times New Roman" w:hint="default"/>
        <w:vertAlign w:val="superscript"/>
        <w:sz w:val="28"/>
        <w:spacing w:val="0"/>
        <w:i w:val="false"/>
        <w:b w:val="false"/>
        <w:szCs w:val="28"/>
        <w:iCs w:val="false"/>
        <w:bCs w:val="false"/>
        <w:w w:val="97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32" w:hanging="32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4" w:hanging="32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77" w:hanging="32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49" w:hanging="32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22" w:hanging="32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94" w:hanging="323"/>
      </w:pPr>
      <w:rPr>
        <w:rFonts w:ascii="Symbol" w:hAnsi="Symbol" w:cs="Symbol" w:hint="default"/>
        <w:lang w:val="ru-RU" w:eastAsia="en-US" w:bidi="ar-SA"/>
      </w:rPr>
    </w:lvl>
  </w:abstractNum>
  <w:abstractNum w:abstractNumId="12">
    <w:lvl w:ilvl="0">
      <w:start w:val="4"/>
      <w:numFmt w:val="decimal"/>
      <w:lvlText w:val="%1"/>
      <w:lvlJc w:val="left"/>
      <w:pPr>
        <w:tabs>
          <w:tab w:val="num" w:pos="0"/>
        </w:tabs>
        <w:ind w:left="1259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59" w:hanging="42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-"/>
      <w:lvlJc w:val="left"/>
      <w:pPr>
        <w:tabs>
          <w:tab w:val="num" w:pos="0"/>
        </w:tabs>
        <w:ind w:left="119" w:hanging="140"/>
      </w:pPr>
      <w:rPr>
        <w:rFonts w:ascii="Times New Roman" w:hAnsi="Times New Roman" w:cs="Times New Roman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44" w:hanging="1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86" w:hanging="1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28" w:hanging="1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70" w:hanging="1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12" w:hanging="1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54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13">
    <w:lvl w:ilvl="0">
      <w:numFmt w:val="bullet"/>
      <w:lvlText w:val="-"/>
      <w:lvlJc w:val="left"/>
      <w:pPr>
        <w:tabs>
          <w:tab w:val="num" w:pos="0"/>
        </w:tabs>
        <w:ind w:left="208" w:hanging="140"/>
      </w:pPr>
      <w:rPr>
        <w:rFonts w:ascii="Times New Roman" w:hAnsi="Times New Roman" w:cs="Times New Roman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-"/>
      <w:lvlJc w:val="left"/>
      <w:pPr>
        <w:tabs>
          <w:tab w:val="num" w:pos="0"/>
        </w:tabs>
        <w:ind w:left="1175" w:hanging="336"/>
      </w:pPr>
      <w:rPr>
        <w:rFonts w:ascii="Times New Roman" w:hAnsi="Times New Roman" w:cs="Times New Roman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45" w:hanging="33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10" w:hanging="33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76" w:hanging="33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41" w:hanging="33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07" w:hanging="33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72" w:hanging="33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38" w:hanging="336"/>
      </w:pPr>
      <w:rPr>
        <w:rFonts w:ascii="Symbol" w:hAnsi="Symbol" w:cs="Symbol" w:hint="default"/>
        <w:lang w:val="ru-RU" w:eastAsia="en-US" w:bidi="ar-SA"/>
      </w:rPr>
    </w:lvl>
  </w:abstractNum>
  <w:abstractNum w:abstractNumId="14">
    <w:lvl w:ilvl="0">
      <w:start w:val="3"/>
      <w:numFmt w:val="decimal"/>
      <w:lvlText w:val="%1"/>
      <w:lvlJc w:val="left"/>
      <w:pPr>
        <w:tabs>
          <w:tab w:val="num" w:pos="0"/>
        </w:tabs>
        <w:ind w:left="119" w:hanging="43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9" w:hanging="43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-"/>
      <w:lvlJc w:val="left"/>
      <w:pPr>
        <w:tabs>
          <w:tab w:val="num" w:pos="0"/>
        </w:tabs>
        <w:ind w:left="119" w:hanging="140"/>
      </w:pPr>
      <w:rPr>
        <w:rFonts w:ascii="Times New Roman" w:hAnsi="Times New Roman" w:cs="Times New Roman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75" w:hanging="1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27" w:hanging="1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79" w:hanging="1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31" w:hanging="1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83" w:hanging="1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35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15">
    <w:lvl w:ilvl="0">
      <w:start w:val="2"/>
      <w:numFmt w:val="decimal"/>
      <w:lvlText w:val="%1"/>
      <w:lvlJc w:val="left"/>
      <w:pPr>
        <w:tabs>
          <w:tab w:val="num" w:pos="0"/>
        </w:tabs>
        <w:ind w:left="119" w:hanging="45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9" w:hanging="456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-"/>
      <w:lvlJc w:val="left"/>
      <w:pPr>
        <w:tabs>
          <w:tab w:val="num" w:pos="0"/>
        </w:tabs>
        <w:ind w:left="119" w:hanging="156"/>
      </w:pPr>
      <w:rPr>
        <w:rFonts w:ascii="Times New Roman" w:hAnsi="Times New Roman" w:cs="Times New Roman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26" w:hanging="15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99" w:hanging="15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72" w:hanging="15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46" w:hanging="15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19" w:hanging="15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92" w:hanging="156"/>
      </w:pPr>
      <w:rPr>
        <w:rFonts w:ascii="Symbol" w:hAnsi="Symbol" w:cs="Symbol" w:hint="default"/>
        <w:lang w:val="ru-RU" w:eastAsia="en-US" w:bidi="ar-SA"/>
      </w:rPr>
    </w:lvl>
  </w:abstractNum>
  <w:abstractNum w:abstractNumId="16">
    <w:lvl w:ilvl="0">
      <w:start w:val="1"/>
      <w:numFmt w:val="decimal"/>
      <w:lvlText w:val="%1"/>
      <w:lvlJc w:val="left"/>
      <w:pPr>
        <w:tabs>
          <w:tab w:val="num" w:pos="0"/>
        </w:tabs>
        <w:ind w:left="1259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59" w:hanging="42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-"/>
      <w:lvlJc w:val="left"/>
      <w:pPr>
        <w:tabs>
          <w:tab w:val="num" w:pos="0"/>
        </w:tabs>
        <w:ind w:left="119" w:hanging="154"/>
      </w:pPr>
      <w:rPr>
        <w:rFonts w:ascii="Times New Roman" w:hAnsi="Times New Roman" w:cs="Times New Roman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44" w:hanging="15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86" w:hanging="15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28" w:hanging="15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70" w:hanging="15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12" w:hanging="15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54" w:hanging="154"/>
      </w:pPr>
      <w:rPr>
        <w:rFonts w:ascii="Symbol" w:hAnsi="Symbol" w:cs="Symbol" w:hint="default"/>
        <w:lang w:val="ru-RU" w:eastAsia="en-US" w:bidi="ar-SA"/>
      </w:rPr>
    </w:lvl>
  </w:abstractNum>
  <w:abstractNum w:abstractNumId="17">
    <w:lvl w:ilvl="0">
      <w:start w:val="1"/>
      <w:numFmt w:val="upperRoman"/>
      <w:lvlText w:val="%1."/>
      <w:lvlJc w:val="left"/>
      <w:pPr>
        <w:tabs>
          <w:tab w:val="num" w:pos="0"/>
        </w:tabs>
        <w:ind w:left="3121" w:hanging="214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color w:val="25282E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871" w:hanging="21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623" w:hanging="21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375" w:hanging="21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127" w:hanging="21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879" w:hanging="21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631" w:hanging="21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383" w:hanging="21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35" w:hanging="214"/>
      </w:pPr>
      <w:rPr>
        <w:rFonts w:ascii="Symbol" w:hAnsi="Symbol" w:cs="Symbol" w:hint="default"/>
        <w:lang w:val="ru-RU" w:eastAsia="en-US" w:bidi="ar-SA"/>
      </w:rPr>
    </w:lvl>
  </w:abstractNum>
  <w:abstractNum w:abstractNumId="1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uiPriority w:val="1"/>
    <w:qFormat/>
    <w:pPr>
      <w:ind w:left="119" w:right="0" w:firstLine="720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1"/>
    <w:qFormat/>
    <w:pPr>
      <w:ind w:left="1179" w:right="0" w:hanging="322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Style19"/>
    <w:pPr/>
    <w:rPr/>
  </w:style>
  <w:style w:type="paragraph" w:styleId="Style21">
    <w:name w:val="Содержимое врезки"/>
    <w:basedOn w:val="Normal"/>
    <w:qFormat/>
    <w:pPr/>
    <w:rPr/>
  </w:style>
  <w:style w:type="paragraph" w:styleId="Style22">
    <w:name w:val="Footer"/>
    <w:basedOn w:val="Style19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nternet.garant.ru/document/redirect/73684045/0" TargetMode="External"/><Relationship Id="rId3" Type="http://schemas.openxmlformats.org/officeDocument/2006/relationships/hyperlink" Target="http://internet.garant.ru/document/redirect/70291362/37" TargetMode="External"/><Relationship Id="rId4" Type="http://schemas.openxmlformats.org/officeDocument/2006/relationships/hyperlink" Target="http://internet.garant.ru/document/redirect/3100000/0" TargetMode="External"/><Relationship Id="rId5" Type="http://schemas.openxmlformats.org/officeDocument/2006/relationships/hyperlink" Target="http://internet.garant.ru/document/redirect/3100000/0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LibreOffice/7.3.7.2$Linux_X86_64 LibreOffice_project/30$Build-2</Application>
  <AppVersion>15.0000</AppVersion>
  <Pages>10</Pages>
  <Words>2944</Words>
  <Characters>19433</Characters>
  <CharactersWithSpaces>22014</CharactersWithSpaces>
  <Paragraphs>269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2024-07-18T15:43:21Z</dcterms:created>
  <dc:creator>НПП "Гарант-Сервис"</dc:creator>
  <dc:description/>
  <dc:language>ru-RU</dc:language>
  <cp:lastModifiedBy/>
  <dcterms:modified xsi:type="dcterms:W3CDTF">2024-07-23T12:45:54Z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2024-07-18T00:00:00Z</vt:filetime>
  </property>
  <property fmtid="{D5CDD505-2E9C-101B-9397-08002B2CF9AE}" pid="5" name="Producer">
    <vt:lpwstr>Microsoft® Word 2016</vt:lpwstr>
  </property>
</Properties>
</file>